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3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1705"/>
        <w:gridCol w:w="1265"/>
        <w:gridCol w:w="2520"/>
        <w:gridCol w:w="440"/>
        <w:gridCol w:w="1990"/>
        <w:gridCol w:w="2236"/>
      </w:tblGrid>
      <w:tr w:rsidR="009F477C" w:rsidTr="004A0869">
        <w:trPr>
          <w:trHeight w:val="440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4A0869" w:rsidRDefault="004A0869" w:rsidP="004A0869">
            <w:pPr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The Big Idea: </w:t>
            </w:r>
            <w:r w:rsidRPr="004A0869">
              <w:rPr>
                <w:rFonts w:asciiTheme="majorHAnsi" w:hAnsiTheme="majorHAnsi"/>
                <w:b/>
                <w:sz w:val="24"/>
                <w:szCs w:val="28"/>
              </w:rPr>
              <w:t>I can build a relationship with my teachers.</w:t>
            </w:r>
          </w:p>
        </w:tc>
      </w:tr>
      <w:tr w:rsidR="009F477C" w:rsidTr="009F477C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Default="009F477C" w:rsidP="004A0869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1</w:t>
            </w:r>
            <w:r w:rsidRPr="00921979">
              <w:rPr>
                <w:rFonts w:asciiTheme="majorHAnsi" w:hAnsiTheme="majorHAnsi"/>
                <w:sz w:val="1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 w:rsidR="004A0869">
              <w:rPr>
                <w:rFonts w:asciiTheme="majorHAnsi" w:hAnsiTheme="majorHAnsi"/>
                <w:sz w:val="24"/>
                <w:szCs w:val="28"/>
              </w:rPr>
              <w:t>Getting to know you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2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Bubbles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3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Snow 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4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White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5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Bears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7"/>
            <w:vAlign w:val="center"/>
          </w:tcPr>
          <w:p w:rsidR="009F477C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 w:rsidRPr="00847BBE">
              <w:rPr>
                <w:i/>
                <w:sz w:val="32"/>
                <w:szCs w:val="32"/>
              </w:rPr>
              <w:t>1.1 Infants and toddlers participate in health and safe living practices</w:t>
            </w:r>
            <w:r>
              <w:rPr>
                <w:i/>
                <w:sz w:val="32"/>
                <w:szCs w:val="32"/>
              </w:rPr>
              <w:t>.</w:t>
            </w:r>
          </w:p>
          <w:p w:rsidR="009F477C" w:rsidRPr="00D902EA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3.3 Relationships with Caregivers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676" w:type="dxa"/>
            <w:gridSpan w:val="7"/>
            <w:vAlign w:val="center"/>
          </w:tcPr>
          <w:p w:rsidR="009F477C" w:rsidRPr="00D902EA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D902EA">
              <w:rPr>
                <w:i/>
                <w:sz w:val="24"/>
                <w:szCs w:val="24"/>
              </w:rPr>
              <w:t>The infant sleeps on the back until he/she can roll from back to stomach.</w:t>
            </w:r>
            <w:r>
              <w:rPr>
                <w:i/>
                <w:sz w:val="24"/>
                <w:szCs w:val="24"/>
              </w:rPr>
              <w:t>(1.1)</w:t>
            </w:r>
          </w:p>
          <w:p w:rsidR="009F477C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D902EA">
              <w:rPr>
                <w:i/>
                <w:sz w:val="24"/>
                <w:szCs w:val="24"/>
              </w:rPr>
              <w:t>Takes in fluids from the bottle, progressing to solid foods and drinking from a cup.</w:t>
            </w:r>
            <w:r>
              <w:rPr>
                <w:i/>
                <w:sz w:val="24"/>
                <w:szCs w:val="24"/>
              </w:rPr>
              <w:t>(1.1)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8F0FA0">
              <w:rPr>
                <w:i/>
                <w:sz w:val="24"/>
                <w:szCs w:val="24"/>
              </w:rPr>
              <w:t>distinguishes between familiar and unfamiliar caregiver</w:t>
            </w:r>
            <w:r>
              <w:rPr>
                <w:i/>
                <w:sz w:val="24"/>
                <w:szCs w:val="24"/>
              </w:rPr>
              <w:t>s.(3.3)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8F0FA0">
              <w:rPr>
                <w:i/>
                <w:sz w:val="24"/>
                <w:szCs w:val="24"/>
              </w:rPr>
              <w:t>ccepts assistance and comfort from familiar caregivers.</w:t>
            </w:r>
            <w:r>
              <w:rPr>
                <w:i/>
                <w:sz w:val="24"/>
                <w:szCs w:val="24"/>
              </w:rPr>
              <w:t>(3.3)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8F0FA0">
              <w:rPr>
                <w:i/>
                <w:sz w:val="24"/>
                <w:szCs w:val="24"/>
              </w:rPr>
              <w:t>eeks and maintains contact with familiar caregivers</w:t>
            </w:r>
            <w:r>
              <w:rPr>
                <w:i/>
                <w:sz w:val="24"/>
                <w:szCs w:val="24"/>
              </w:rPr>
              <w:t>.(3.3)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8F0FA0">
              <w:rPr>
                <w:i/>
                <w:sz w:val="24"/>
                <w:szCs w:val="24"/>
              </w:rPr>
              <w:t>hows discomfort at separations from familiar caregivers.</w:t>
            </w:r>
            <w:r>
              <w:rPr>
                <w:i/>
                <w:sz w:val="24"/>
                <w:szCs w:val="24"/>
              </w:rPr>
              <w:t>(3.3)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8F0FA0">
              <w:rPr>
                <w:i/>
                <w:sz w:val="24"/>
                <w:szCs w:val="24"/>
              </w:rPr>
              <w:t>eeks help from familiar caregivers in uncertain situations.</w:t>
            </w:r>
            <w:r>
              <w:rPr>
                <w:i/>
                <w:sz w:val="24"/>
                <w:szCs w:val="24"/>
              </w:rPr>
              <w:t>(3.3)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9F477C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2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Lefts head and chest when lying on stomach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Holds both eyes in a fixed position</w:t>
            </w:r>
          </w:p>
        </w:tc>
        <w:tc>
          <w:tcPr>
            <w:tcW w:w="4225" w:type="dxa"/>
            <w:gridSpan w:val="3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First teeth begin to appear</w:t>
            </w:r>
            <w:r>
              <w:rPr>
                <w:sz w:val="24"/>
                <w:szCs w:val="24"/>
              </w:rPr>
              <w:t>.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Drools, mouths, and chews on objects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May begin to eliminate morning nap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Begins to refuse bottle or wean self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Explores objects with mouth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Plays with fingers, hands, toes</w:t>
            </w:r>
          </w:p>
        </w:tc>
        <w:tc>
          <w:tcPr>
            <w:tcW w:w="4225" w:type="dxa"/>
            <w:gridSpan w:val="3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in different ways to say he or she is hurt, wet, hungry, or lonely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Makes noises to voice displeasure or satisfaction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6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Says first words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Dances or bounces to music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to communicate pain, fear, discomfort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Babbles or coos</w:t>
            </w:r>
          </w:p>
        </w:tc>
        <w:tc>
          <w:tcPr>
            <w:tcW w:w="4225" w:type="dxa"/>
            <w:gridSpan w:val="3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own name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Shows fear of falling off high places such as play equipment or stools</w:t>
            </w:r>
          </w:p>
        </w:tc>
        <w:tc>
          <w:tcPr>
            <w:tcW w:w="4226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Copies adult actions such as drinking from a cup, talking on phone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name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ED155C" w:rsidRDefault="009F477C" w:rsidP="009F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FFFFFF" w:themeFill="background1"/>
          </w:tcPr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Place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infant on the back for sleeping and the stomach for play.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Use safe, healthy caregiving practices in diapering, meal, toileting, and nose-wiping routines with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>
              <w:rPr>
                <w:rFonts w:cs="Palatino-Roman"/>
                <w:sz w:val="24"/>
                <w:szCs w:val="24"/>
              </w:rPr>
              <w:t>I</w:t>
            </w:r>
            <w:r w:rsidRPr="00A660E1">
              <w:rPr>
                <w:rFonts w:cs="Palatino-Roman"/>
                <w:sz w:val="24"/>
                <w:szCs w:val="24"/>
              </w:rPr>
              <w:t xml:space="preserve">ndividualize strategies to assist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 to engage in safe and</w:t>
            </w:r>
          </w:p>
          <w:p w:rsidR="009F477C" w:rsidRPr="00A660E1" w:rsidRDefault="009F477C" w:rsidP="009F477C">
            <w:pPr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>Healthy practices as independently as possible.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>Provide opportunities for children to play with similar materials in the same area.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Play turn-taking games, such as rolling a ball, with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 or small groups of children.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0"/>
                <w:szCs w:val="20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Coach the toddler to resolve conflicts through active listening and help to ensure that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child’s messages are understood by others.</w:t>
            </w:r>
          </w:p>
        </w:tc>
      </w:tr>
    </w:tbl>
    <w:p w:rsidR="00773DE2" w:rsidRDefault="00773DE2" w:rsidP="009F477C">
      <w:pPr>
        <w:pStyle w:val="NoSpacing"/>
        <w:jc w:val="right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-277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1705"/>
        <w:gridCol w:w="1265"/>
        <w:gridCol w:w="2520"/>
        <w:gridCol w:w="440"/>
        <w:gridCol w:w="1990"/>
        <w:gridCol w:w="2236"/>
      </w:tblGrid>
      <w:tr w:rsidR="009F477C" w:rsidTr="009F477C">
        <w:trPr>
          <w:trHeight w:val="615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4A0869" w:rsidRDefault="004A0869" w:rsidP="004A0869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 xml:space="preserve">The Big Idea: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I can use play to learn and express myself.</w:t>
            </w:r>
            <w:r w:rsidRPr="004A0869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</w:tc>
      </w:tr>
      <w:tr w:rsidR="009F477C" w:rsidTr="009F477C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847BBE" w:rsidRDefault="009F477C" w:rsidP="009F47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7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t xml:space="preserve">Red 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8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Hearts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9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Senses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10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Green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11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Lions 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7"/>
            <w:vAlign w:val="center"/>
          </w:tcPr>
          <w:p w:rsidR="009F477C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 w:rsidRPr="00847BBE">
              <w:rPr>
                <w:i/>
                <w:sz w:val="32"/>
                <w:szCs w:val="32"/>
              </w:rPr>
              <w:t>1.2 Infants and toddlers engage in play to learn</w:t>
            </w:r>
          </w:p>
          <w:p w:rsidR="009F477C" w:rsidRPr="00847BBE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3.2 Infants and toddlers s</w:t>
            </w:r>
            <w:r w:rsidR="004A0869">
              <w:rPr>
                <w:i/>
                <w:sz w:val="32"/>
                <w:szCs w:val="32"/>
              </w:rPr>
              <w:t xml:space="preserve">how increasing awareness of </w:t>
            </w:r>
            <w:r>
              <w:rPr>
                <w:i/>
                <w:sz w:val="32"/>
                <w:szCs w:val="32"/>
              </w:rPr>
              <w:t>the ability to express emotions in socially and culturally appropriate ways.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676" w:type="dxa"/>
            <w:gridSpan w:val="7"/>
            <w:vAlign w:val="center"/>
          </w:tcPr>
          <w:p w:rsidR="009F477C" w:rsidRPr="008F0FA0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U</w:t>
            </w:r>
            <w:r w:rsidRPr="008F0FA0">
              <w:rPr>
                <w:rFonts w:cs="Palatino-Roman"/>
                <w:i/>
                <w:sz w:val="24"/>
                <w:szCs w:val="24"/>
              </w:rPr>
              <w:t>ses sights, smells, sounds, textures, and tastes to explore and experience activities and materials.</w:t>
            </w:r>
            <w:r>
              <w:rPr>
                <w:rFonts w:cs="Palatino-Roman"/>
                <w:i/>
                <w:sz w:val="24"/>
                <w:szCs w:val="24"/>
              </w:rPr>
              <w:t>(1.2)</w:t>
            </w:r>
          </w:p>
          <w:p w:rsidR="009F477C" w:rsidRPr="008F0FA0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C</w:t>
            </w:r>
            <w:r w:rsidRPr="008F0FA0">
              <w:rPr>
                <w:rFonts w:cs="Palatino-Roman"/>
                <w:i/>
                <w:sz w:val="24"/>
                <w:szCs w:val="24"/>
              </w:rPr>
              <w:t>hooses and participates in a variety of play activities.</w:t>
            </w:r>
            <w:r>
              <w:rPr>
                <w:rFonts w:cs="Palatino-Roman"/>
                <w:i/>
                <w:sz w:val="24"/>
                <w:szCs w:val="24"/>
              </w:rPr>
              <w:t>(1.2)</w:t>
            </w:r>
          </w:p>
          <w:p w:rsidR="009F477C" w:rsidRPr="008F0FA0" w:rsidRDefault="009F477C" w:rsidP="009F477C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I</w:t>
            </w:r>
            <w:r w:rsidRPr="008F0FA0">
              <w:rPr>
                <w:rFonts w:cs="Palatino-Roman"/>
                <w:i/>
                <w:sz w:val="24"/>
                <w:szCs w:val="24"/>
              </w:rPr>
              <w:t>mitates behaviors in play.</w:t>
            </w:r>
            <w:r>
              <w:rPr>
                <w:rFonts w:cs="Palatino-Roman"/>
                <w:i/>
                <w:sz w:val="24"/>
                <w:szCs w:val="24"/>
              </w:rPr>
              <w:t>(1.2)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8F0FA0">
              <w:rPr>
                <w:i/>
                <w:sz w:val="24"/>
                <w:szCs w:val="24"/>
              </w:rPr>
              <w:t>Indicates need for assistance by actions such as crying, gesturing,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8F0FA0">
              <w:rPr>
                <w:i/>
                <w:sz w:val="24"/>
                <w:szCs w:val="24"/>
              </w:rPr>
              <w:t>vocalizing, using words, or approaching familiar caregivers.(3.2)</w:t>
            </w:r>
          </w:p>
          <w:p w:rsidR="009F477C" w:rsidRPr="008F0FA0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8F0FA0">
              <w:rPr>
                <w:i/>
                <w:sz w:val="24"/>
                <w:szCs w:val="24"/>
              </w:rPr>
              <w:t>Comforts him or herself when distressed or tired by actions such as</w:t>
            </w:r>
          </w:p>
          <w:p w:rsidR="009F477C" w:rsidRPr="00847BBE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 w:rsidRPr="008F0FA0">
              <w:rPr>
                <w:i/>
                <w:sz w:val="24"/>
                <w:szCs w:val="24"/>
              </w:rPr>
              <w:t>sucking, stroking a blanket, or hugging a toy (3.2)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9F477C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2"/>
            <w:vAlign w:val="center"/>
          </w:tcPr>
          <w:p w:rsidR="009F477C" w:rsidRPr="00847BBE" w:rsidRDefault="009F477C" w:rsidP="009F477C">
            <w:pPr>
              <w:pStyle w:val="ListParagraph"/>
              <w:ind w:left="0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Follows a moving object or person with eyes</w:t>
            </w:r>
          </w:p>
          <w:p w:rsidR="009F477C" w:rsidRPr="00847BBE" w:rsidRDefault="009F477C" w:rsidP="009F477C">
            <w:pPr>
              <w:pStyle w:val="ListParagraph"/>
              <w:ind w:left="0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Grasps rattle or finger</w:t>
            </w:r>
          </w:p>
        </w:tc>
        <w:tc>
          <w:tcPr>
            <w:tcW w:w="4225" w:type="dxa"/>
            <w:gridSpan w:val="3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Drinks from a cup with help</w:t>
            </w:r>
          </w:p>
          <w:p w:rsidR="009F477C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Enjoys some finely chopped foods</w:t>
            </w:r>
            <w:r>
              <w:rPr>
                <w:sz w:val="24"/>
                <w:szCs w:val="24"/>
              </w:rPr>
              <w:t>.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Eats three meals a day with 2 snacks in between Enjoys drinking from a cup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Reacts to sound of voice, rattle, bell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Turns head toward bright colors and lights</w:t>
            </w:r>
          </w:p>
        </w:tc>
        <w:tc>
          <w:tcPr>
            <w:tcW w:w="4225" w:type="dxa"/>
            <w:gridSpan w:val="3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Recognizes and looks for familiar voices and sounds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Learns by using senses like smell, taste, touch, sight, and hearing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6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Interested in picture books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Pays attention to conversations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Loves to be touched and held close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shaking rattle or bell</w:t>
            </w:r>
          </w:p>
        </w:tc>
        <w:tc>
          <w:tcPr>
            <w:tcW w:w="4225" w:type="dxa"/>
            <w:gridSpan w:val="3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Spends a great deal of time watching and observing</w:t>
            </w:r>
            <w:r>
              <w:rPr>
                <w:sz w:val="24"/>
                <w:szCs w:val="24"/>
              </w:rPr>
              <w:t>.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differently to strangers and family members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6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 xml:space="preserve">Likes to watch self in mirror 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Expresses fear or anxiety toward strangers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847BBE" w:rsidRDefault="009F477C" w:rsidP="009F477C">
            <w:pPr>
              <w:jc w:val="center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Caregiving Supports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FFFFFF" w:themeFill="background1"/>
          </w:tcPr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>Prepare the physical environment to encourage children’s play by providing a variety of sufficient materials to facilitate development in all areas.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Provide daily opportunities for play, including indoor/outdoor play, active/quiet play, and large/fine motor play for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Adapt materials as needed so that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 can explore the environment through play.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Engage in turn-taking games, such as making faces, vocalizing, and imitating actions with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child.</w:t>
            </w:r>
          </w:p>
          <w:p w:rsidR="009F477C" w:rsidRPr="00A660E1" w:rsidRDefault="009F477C" w:rsidP="009F477C">
            <w:pPr>
              <w:rPr>
                <w:sz w:val="24"/>
                <w:szCs w:val="24"/>
              </w:rPr>
            </w:pPr>
            <w:r w:rsidRPr="00A660E1">
              <w:rPr>
                <w:rFonts w:cs="Palatino-Roman"/>
                <w:sz w:val="24"/>
                <w:szCs w:val="24"/>
              </w:rPr>
              <w:t xml:space="preserve">Match activities to the interests and abilities of </w:t>
            </w:r>
            <w:r w:rsidRPr="00A660E1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Palatino-Roman"/>
                <w:sz w:val="24"/>
                <w:szCs w:val="24"/>
              </w:rPr>
              <w:t>infant or toddler, occasionally showing the next steps, as needed.</w:t>
            </w:r>
          </w:p>
        </w:tc>
      </w:tr>
    </w:tbl>
    <w:p w:rsidR="00932F1B" w:rsidRPr="00932F1B" w:rsidRDefault="00932F1B" w:rsidP="009F477C">
      <w:pPr>
        <w:pStyle w:val="NoSpacing"/>
        <w:jc w:val="right"/>
        <w:rPr>
          <w:rFonts w:asciiTheme="majorHAnsi" w:hAnsiTheme="majorHAnsi"/>
          <w:sz w:val="28"/>
        </w:rPr>
      </w:pPr>
    </w:p>
    <w:p w:rsidR="000B329D" w:rsidRDefault="000B329D" w:rsidP="00A660E1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-378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1705"/>
        <w:gridCol w:w="1265"/>
        <w:gridCol w:w="2520"/>
        <w:gridCol w:w="440"/>
        <w:gridCol w:w="1990"/>
        <w:gridCol w:w="2236"/>
      </w:tblGrid>
      <w:tr w:rsidR="009F477C" w:rsidTr="009F477C">
        <w:trPr>
          <w:trHeight w:val="615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4A0869" w:rsidRDefault="004A0869" w:rsidP="004A0869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 xml:space="preserve">The Big Idea: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I learn through movement and comparison. </w:t>
            </w:r>
          </w:p>
        </w:tc>
      </w:tr>
      <w:tr w:rsidR="009F477C" w:rsidTr="009F477C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44337D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13</w:t>
            </w:r>
          </w:p>
          <w:p w:rsidR="009F477C" w:rsidRDefault="009F477C" w:rsidP="009F477C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Triangles</w:t>
            </w:r>
            <w:r>
              <w:rPr>
                <w:rFonts w:asciiTheme="majorHAnsi" w:hAnsiTheme="majorHAnsi"/>
                <w:sz w:val="36"/>
                <w:szCs w:val="28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14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Spring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15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Mommy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16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Yellow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17</w:t>
            </w:r>
          </w:p>
          <w:p w:rsidR="009F477C" w:rsidRPr="00921979" w:rsidRDefault="009F477C" w:rsidP="009F477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Easter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7"/>
            <w:vAlign w:val="center"/>
          </w:tcPr>
          <w:p w:rsidR="009F477C" w:rsidRDefault="009F477C" w:rsidP="009F477C">
            <w:pPr>
              <w:pStyle w:val="NoSpacing"/>
              <w:rPr>
                <w:i/>
                <w:sz w:val="32"/>
                <w:szCs w:val="32"/>
              </w:rPr>
            </w:pPr>
            <w:r w:rsidRPr="00847BBE">
              <w:rPr>
                <w:i/>
                <w:sz w:val="32"/>
                <w:szCs w:val="32"/>
              </w:rPr>
              <w:t>1.</w:t>
            </w:r>
            <w:r>
              <w:rPr>
                <w:i/>
                <w:sz w:val="32"/>
                <w:szCs w:val="32"/>
              </w:rPr>
              <w:t>3</w:t>
            </w:r>
            <w:r w:rsidRPr="00847BBE">
              <w:rPr>
                <w:i/>
                <w:sz w:val="32"/>
                <w:szCs w:val="32"/>
              </w:rPr>
              <w:t xml:space="preserve"> </w:t>
            </w:r>
            <w:r w:rsidRPr="000B329D">
              <w:rPr>
                <w:i/>
                <w:sz w:val="32"/>
                <w:szCs w:val="32"/>
              </w:rPr>
              <w:t>Infants and toddlers develop large motor skills.</w:t>
            </w:r>
          </w:p>
          <w:p w:rsidR="009F477C" w:rsidRPr="00847BBE" w:rsidRDefault="009F477C" w:rsidP="009F477C">
            <w:pPr>
              <w:pStyle w:val="NoSpacing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5.1 Infants and toddlers show increasing understanding of comparisons and amount including use of numbers and counting.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676" w:type="dxa"/>
            <w:gridSpan w:val="7"/>
            <w:vAlign w:val="center"/>
          </w:tcPr>
          <w:p w:rsidR="009F477C" w:rsidRPr="00A35EBA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A35EBA">
              <w:rPr>
                <w:i/>
                <w:sz w:val="24"/>
                <w:szCs w:val="24"/>
              </w:rPr>
              <w:t xml:space="preserve">Shows increasing balance, strength, and </w:t>
            </w:r>
            <w:r>
              <w:rPr>
                <w:i/>
                <w:sz w:val="24"/>
                <w:szCs w:val="24"/>
              </w:rPr>
              <w:t xml:space="preserve">coordination in activities such </w:t>
            </w:r>
            <w:r w:rsidRPr="00A35EBA">
              <w:rPr>
                <w:i/>
                <w:sz w:val="24"/>
                <w:szCs w:val="24"/>
              </w:rPr>
              <w:t>as sitting and standing.(1.3)</w:t>
            </w:r>
          </w:p>
          <w:p w:rsidR="009F477C" w:rsidRPr="00A35EBA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A35EBA">
              <w:rPr>
                <w:i/>
                <w:sz w:val="24"/>
                <w:szCs w:val="24"/>
              </w:rPr>
              <w:t>Shows increasing control in large motor s</w:t>
            </w:r>
            <w:r>
              <w:rPr>
                <w:i/>
                <w:sz w:val="24"/>
                <w:szCs w:val="24"/>
              </w:rPr>
              <w:t xml:space="preserve">kills such as reaching, rolling </w:t>
            </w:r>
            <w:r w:rsidRPr="00A35EBA">
              <w:rPr>
                <w:i/>
                <w:sz w:val="24"/>
                <w:szCs w:val="24"/>
              </w:rPr>
              <w:t>over, crawling, standing, and walking.(1.3)</w:t>
            </w:r>
          </w:p>
          <w:p w:rsidR="009F477C" w:rsidRPr="00A660E1" w:rsidRDefault="009F477C" w:rsidP="009F477C">
            <w:pPr>
              <w:pStyle w:val="NoSpacing"/>
              <w:rPr>
                <w:i/>
                <w:sz w:val="24"/>
                <w:szCs w:val="24"/>
              </w:rPr>
            </w:pPr>
            <w:r w:rsidRPr="00A35EBA">
              <w:rPr>
                <w:i/>
                <w:sz w:val="24"/>
                <w:szCs w:val="24"/>
              </w:rPr>
              <w:t xml:space="preserve">Begins to notice characteristics </w:t>
            </w:r>
            <w:r>
              <w:rPr>
                <w:i/>
                <w:sz w:val="24"/>
                <w:szCs w:val="24"/>
              </w:rPr>
              <w:t xml:space="preserve">of objects such as size, color, </w:t>
            </w:r>
            <w:r w:rsidRPr="00A35EBA">
              <w:rPr>
                <w:i/>
                <w:sz w:val="24"/>
                <w:szCs w:val="24"/>
              </w:rPr>
              <w:t>shape, or quantity.(5.1)</w:t>
            </w:r>
          </w:p>
        </w:tc>
      </w:tr>
      <w:tr w:rsidR="009F477C" w:rsidTr="009F477C">
        <w:trPr>
          <w:trHeight w:val="77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Pr="006A0955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9F477C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9F477C" w:rsidTr="009F477C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2"/>
            <w:vAlign w:val="center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Wiggles and kicks with arms and legs</w:t>
            </w:r>
          </w:p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Over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with support</w:t>
            </w:r>
          </w:p>
        </w:tc>
        <w:tc>
          <w:tcPr>
            <w:tcW w:w="4225" w:type="dxa"/>
            <w:gridSpan w:val="3"/>
            <w:vAlign w:val="center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Closes Mouth firmly or turns head when no longer hungry</w:t>
            </w:r>
          </w:p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a rhythm for feeding, eliminating, sleeping and being awake.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May begin to eliminate morning nap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Begins to refuse bottle or wean self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2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bottle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sound by quieting down, blinking, turning head, startling, or crying</w:t>
            </w:r>
          </w:p>
        </w:tc>
        <w:tc>
          <w:tcPr>
            <w:tcW w:w="4225" w:type="dxa"/>
            <w:gridSpan w:val="3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Focuses eyes on small objects and reaches for them.</w:t>
            </w:r>
          </w:p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 for ball rolled out of sight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Says first words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Dances or bounces to music</w:t>
            </w:r>
          </w:p>
        </w:tc>
      </w:tr>
      <w:tr w:rsidR="009F477C" w:rsidRPr="00E56888" w:rsidTr="009F477C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9F477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2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a Smile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Peek a boo</w:t>
            </w:r>
          </w:p>
        </w:tc>
        <w:tc>
          <w:tcPr>
            <w:tcW w:w="4225" w:type="dxa"/>
            <w:gridSpan w:val="3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fearfulness toward strangers; is friendly to family members.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Imitates sounds, actions, and facial expressions made by others.</w:t>
            </w:r>
          </w:p>
        </w:tc>
        <w:tc>
          <w:tcPr>
            <w:tcW w:w="4226" w:type="dxa"/>
            <w:gridSpan w:val="2"/>
          </w:tcPr>
          <w:p w:rsidR="009F477C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Wants caregiver or parent to be in constant sight</w:t>
            </w:r>
          </w:p>
          <w:p w:rsidR="009F477C" w:rsidRPr="00847BBE" w:rsidRDefault="009F477C" w:rsidP="009F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Offers toys or objects to others, expects them to be returned.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ED155C" w:rsidRDefault="009F477C" w:rsidP="009F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9F477C" w:rsidRPr="00E56888" w:rsidTr="009F477C">
        <w:trPr>
          <w:trHeight w:val="377"/>
        </w:trPr>
        <w:tc>
          <w:tcPr>
            <w:tcW w:w="14584" w:type="dxa"/>
            <w:gridSpan w:val="8"/>
            <w:shd w:val="clear" w:color="auto" w:fill="FFFFFF" w:themeFill="background1"/>
          </w:tcPr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Provide daily a variety of developmentally appropriate indoor and outdoor activities and materials to stimulate </w:t>
            </w:r>
            <w:r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Times New Roman"/>
                <w:sz w:val="24"/>
                <w:szCs w:val="24"/>
              </w:rPr>
              <w:t>child’s large muscle activities.</w:t>
            </w:r>
          </w:p>
          <w:p w:rsidR="009F477C" w:rsidRPr="00A660E1" w:rsidRDefault="0044337D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>P</w:t>
            </w:r>
            <w:r w:rsidR="009F477C" w:rsidRPr="00A660E1">
              <w:rPr>
                <w:rFonts w:cs="Times New Roman"/>
                <w:sz w:val="24"/>
                <w:szCs w:val="24"/>
              </w:rPr>
              <w:t xml:space="preserve">rovide help as needed for </w:t>
            </w:r>
            <w:r w:rsidR="009F477C"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="009F477C" w:rsidRPr="00A660E1">
              <w:rPr>
                <w:rFonts w:cs="Times New Roman"/>
                <w:sz w:val="24"/>
                <w:szCs w:val="24"/>
              </w:rPr>
              <w:t>child to practice large motor skills by using strategies and materials such as positioning pillows, play gyms</w:t>
            </w:r>
            <w:r w:rsidR="009F477C">
              <w:rPr>
                <w:rFonts w:cs="Times New Roman"/>
                <w:sz w:val="24"/>
                <w:szCs w:val="24"/>
              </w:rPr>
              <w:t xml:space="preserve"> </w:t>
            </w:r>
            <w:r w:rsidR="009F477C" w:rsidRPr="00A660E1">
              <w:rPr>
                <w:rFonts w:cs="Times New Roman"/>
                <w:sz w:val="24"/>
                <w:szCs w:val="24"/>
              </w:rPr>
              <w:t>for reaching, surfaces to crawl over, stable surfaces to pull up, push toys, walk-along toys, and riding toys.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Vary the height of toys offered to encourage movement by </w:t>
            </w:r>
            <w:r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Times New Roman"/>
                <w:sz w:val="24"/>
                <w:szCs w:val="24"/>
              </w:rPr>
              <w:t>child.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Reposition </w:t>
            </w:r>
            <w:r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Times New Roman"/>
                <w:sz w:val="24"/>
                <w:szCs w:val="24"/>
              </w:rPr>
              <w:t>infant often.</w:t>
            </w:r>
          </w:p>
          <w:p w:rsidR="009F477C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Describe the groups </w:t>
            </w:r>
            <w:r>
              <w:rPr>
                <w:rFonts w:cs="Times New Roman"/>
                <w:sz w:val="24"/>
                <w:szCs w:val="24"/>
              </w:rPr>
              <w:t xml:space="preserve">of objects that the child makes 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A660E1">
              <w:rPr>
                <w:rFonts w:cs="Times New Roman"/>
                <w:sz w:val="24"/>
                <w:szCs w:val="24"/>
              </w:rPr>
              <w:t>rovide space and materials with multiple colors, shapes, and sizes for sorting and grouping.</w:t>
            </w:r>
          </w:p>
          <w:p w:rsidR="009F477C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Use numbers to label actions such as counting shoes or toes or crackers in routine dressing and feeding activities with </w:t>
            </w:r>
            <w:r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Times New Roman"/>
                <w:sz w:val="24"/>
                <w:szCs w:val="24"/>
              </w:rPr>
              <w:t>child.</w:t>
            </w:r>
          </w:p>
          <w:p w:rsidR="009F477C" w:rsidRPr="00A660E1" w:rsidRDefault="009F477C" w:rsidP="009F4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60E1">
              <w:rPr>
                <w:rFonts w:cs="Times New Roman"/>
                <w:sz w:val="24"/>
                <w:szCs w:val="24"/>
              </w:rPr>
              <w:t xml:space="preserve">Use counting finger-plays, rhymes, and songs (for example: one, two, buckle my shoe) with </w:t>
            </w:r>
            <w:r w:rsidRPr="00A660E1">
              <w:rPr>
                <w:rFonts w:cs="Times New Roman"/>
                <w:i/>
                <w:iCs/>
                <w:sz w:val="24"/>
                <w:szCs w:val="24"/>
              </w:rPr>
              <w:t xml:space="preserve">each </w:t>
            </w:r>
            <w:r w:rsidRPr="00A660E1">
              <w:rPr>
                <w:rFonts w:cs="Times New Roman"/>
                <w:sz w:val="24"/>
                <w:szCs w:val="24"/>
              </w:rPr>
              <w:t>child.</w:t>
            </w:r>
          </w:p>
        </w:tc>
      </w:tr>
    </w:tbl>
    <w:p w:rsidR="009F477C" w:rsidRDefault="009F477C" w:rsidP="009F477C">
      <w:pPr>
        <w:pStyle w:val="NoSpacing"/>
        <w:jc w:val="right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-177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1705"/>
        <w:gridCol w:w="1265"/>
        <w:gridCol w:w="2520"/>
        <w:gridCol w:w="440"/>
        <w:gridCol w:w="1990"/>
        <w:gridCol w:w="2236"/>
      </w:tblGrid>
      <w:tr w:rsidR="009F477C" w:rsidTr="0044337D">
        <w:trPr>
          <w:trHeight w:val="615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44337D" w:rsidRDefault="0044337D" w:rsidP="0044337D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 xml:space="preserve">The Big Idea: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I can use fine motor skills to engage in early writing.</w:t>
            </w:r>
          </w:p>
        </w:tc>
      </w:tr>
      <w:tr w:rsidR="009F477C" w:rsidTr="0044337D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F477C" w:rsidRPr="006A0955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19</w:t>
            </w:r>
          </w:p>
          <w:p w:rsidR="009F477C" w:rsidRDefault="009F477C" w:rsidP="0044337D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Flowers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20</w:t>
            </w:r>
          </w:p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Circles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21</w:t>
            </w:r>
          </w:p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Blue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22</w:t>
            </w:r>
          </w:p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Frogs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23</w:t>
            </w:r>
          </w:p>
          <w:p w:rsidR="009F477C" w:rsidRPr="00921979" w:rsidRDefault="009F477C" w:rsidP="0044337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Daddy</w:t>
            </w:r>
          </w:p>
        </w:tc>
      </w:tr>
      <w:tr w:rsidR="009F477C" w:rsidTr="0044337D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9F477C" w:rsidRPr="006A0955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7"/>
            <w:vAlign w:val="center"/>
          </w:tcPr>
          <w:p w:rsidR="009F477C" w:rsidRDefault="009F477C" w:rsidP="0044337D">
            <w:pPr>
              <w:pStyle w:val="NoSpacing"/>
              <w:rPr>
                <w:i/>
                <w:sz w:val="32"/>
                <w:szCs w:val="32"/>
              </w:rPr>
            </w:pPr>
            <w:r w:rsidRPr="00847BBE">
              <w:rPr>
                <w:i/>
                <w:sz w:val="32"/>
                <w:szCs w:val="32"/>
              </w:rPr>
              <w:t>1.</w:t>
            </w:r>
            <w:r>
              <w:rPr>
                <w:i/>
                <w:sz w:val="32"/>
                <w:szCs w:val="32"/>
              </w:rPr>
              <w:t>4</w:t>
            </w:r>
            <w:r w:rsidRPr="00847BBE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Infants and toddlers develop fine motor skills</w:t>
            </w:r>
            <w:r w:rsidRPr="000B329D">
              <w:rPr>
                <w:i/>
                <w:sz w:val="32"/>
                <w:szCs w:val="32"/>
              </w:rPr>
              <w:t>.</w:t>
            </w:r>
          </w:p>
          <w:p w:rsidR="009F477C" w:rsidRPr="00847BBE" w:rsidRDefault="009F477C" w:rsidP="0044337D">
            <w:pPr>
              <w:pStyle w:val="NoSpacing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4.3 Infants and toddlers engage in early writing activities</w:t>
            </w:r>
          </w:p>
        </w:tc>
      </w:tr>
      <w:tr w:rsidR="009F477C" w:rsidTr="0044337D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676" w:type="dxa"/>
            <w:gridSpan w:val="7"/>
            <w:vAlign w:val="center"/>
          </w:tcPr>
          <w:p w:rsidR="009F477C" w:rsidRPr="00922FD4" w:rsidRDefault="009F477C" w:rsidP="0044337D">
            <w:pPr>
              <w:pStyle w:val="NoSpacing"/>
              <w:rPr>
                <w:i/>
                <w:sz w:val="24"/>
                <w:szCs w:val="24"/>
              </w:rPr>
            </w:pPr>
            <w:r w:rsidRPr="00922FD4">
              <w:rPr>
                <w:i/>
                <w:sz w:val="24"/>
                <w:szCs w:val="24"/>
              </w:rPr>
              <w:t>The infant uses hand-eye coordination to perform self-help and fine motor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22FD4">
              <w:rPr>
                <w:i/>
                <w:sz w:val="24"/>
                <w:szCs w:val="24"/>
              </w:rPr>
              <w:t>tasks, such as eating food, picking up objects, placing objects, and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22FD4">
              <w:rPr>
                <w:i/>
                <w:sz w:val="24"/>
                <w:szCs w:val="24"/>
              </w:rPr>
              <w:t>transferring objects from hand to hand.(1.4)</w:t>
            </w:r>
          </w:p>
          <w:p w:rsidR="009F477C" w:rsidRPr="00922FD4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922FD4">
              <w:rPr>
                <w:rFonts w:cs="Palatino-Roman"/>
                <w:i/>
                <w:sz w:val="24"/>
                <w:szCs w:val="24"/>
              </w:rPr>
              <w:t>The infant or toddler grasps a variety of objects for eating and play in his/her environment,</w:t>
            </w:r>
            <w:r>
              <w:rPr>
                <w:rFonts w:cs="Palatino-Roman"/>
                <w:i/>
                <w:sz w:val="24"/>
                <w:szCs w:val="24"/>
              </w:rPr>
              <w:t xml:space="preserve"> </w:t>
            </w:r>
            <w:r w:rsidRPr="00922FD4">
              <w:rPr>
                <w:rFonts w:cs="Palatino-Roman"/>
                <w:i/>
                <w:sz w:val="24"/>
                <w:szCs w:val="24"/>
              </w:rPr>
              <w:t>with and without handles, such as blocks, spoons, markers, etc. (4.3)</w:t>
            </w:r>
          </w:p>
        </w:tc>
      </w:tr>
      <w:tr w:rsidR="009F477C" w:rsidTr="0044337D">
        <w:trPr>
          <w:trHeight w:val="77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Pr="006A0955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44337D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44337D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9F477C" w:rsidRPr="00E56888" w:rsidRDefault="009F477C" w:rsidP="0044337D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9F477C" w:rsidTr="0044337D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2"/>
            <w:vAlign w:val="center"/>
          </w:tcPr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Lefts head and chest when lying on stomach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Holds both eyes in a fixed position</w:t>
            </w:r>
          </w:p>
        </w:tc>
        <w:tc>
          <w:tcPr>
            <w:tcW w:w="4225" w:type="dxa"/>
            <w:gridSpan w:val="3"/>
            <w:vAlign w:val="center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from back to stomach and stomach to back.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alone without support and holds head erect.</w:t>
            </w:r>
          </w:p>
        </w:tc>
        <w:tc>
          <w:tcPr>
            <w:tcW w:w="4226" w:type="dxa"/>
            <w:gridSpan w:val="2"/>
            <w:vAlign w:val="center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eat finger foods.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Continues to explore everything by mouth.</w:t>
            </w:r>
          </w:p>
        </w:tc>
      </w:tr>
      <w:tr w:rsidR="009F477C" w:rsidRPr="00E56888" w:rsidTr="0044337D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Explores objects with mouth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Plays with fingers, hands, toes</w:t>
            </w:r>
          </w:p>
        </w:tc>
        <w:tc>
          <w:tcPr>
            <w:tcW w:w="4225" w:type="dxa"/>
            <w:gridSpan w:val="3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Searches for toys hidden under a blanket, basket, or container.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objects by touching, shaking, banging, and mouthing.</w:t>
            </w:r>
          </w:p>
        </w:tc>
        <w:tc>
          <w:tcPr>
            <w:tcW w:w="4226" w:type="dxa"/>
            <w:gridSpan w:val="2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Claps hands, </w:t>
            </w:r>
            <w:proofErr w:type="gramStart"/>
            <w:r>
              <w:rPr>
                <w:sz w:val="24"/>
                <w:szCs w:val="24"/>
              </w:rPr>
              <w:t>waves</w:t>
            </w:r>
            <w:proofErr w:type="gramEnd"/>
            <w:r>
              <w:rPr>
                <w:sz w:val="24"/>
                <w:szCs w:val="24"/>
              </w:rPr>
              <w:t xml:space="preserve"> bye, if prompted.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to place objects inside one another</w:t>
            </w:r>
          </w:p>
        </w:tc>
      </w:tr>
      <w:tr w:rsidR="009F477C" w:rsidRPr="00E56888" w:rsidTr="0044337D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9F477C" w:rsidRDefault="009F477C" w:rsidP="00443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2"/>
          </w:tcPr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to communicate pain, fear, discomfort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Babbles or coos</w:t>
            </w:r>
          </w:p>
        </w:tc>
        <w:tc>
          <w:tcPr>
            <w:tcW w:w="4225" w:type="dxa"/>
            <w:gridSpan w:val="3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distress if toy is taken away.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Squeals, laughs, babbles, smiles in response.</w:t>
            </w:r>
          </w:p>
        </w:tc>
        <w:tc>
          <w:tcPr>
            <w:tcW w:w="4226" w:type="dxa"/>
            <w:gridSpan w:val="2"/>
          </w:tcPr>
          <w:p w:rsidR="009F477C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become attached to a favorite toy or blanket</w:t>
            </w:r>
          </w:p>
          <w:p w:rsidR="009F477C" w:rsidRPr="00847BBE" w:rsidRDefault="009F477C" w:rsidP="0044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Pushes away something he or she does not want.</w:t>
            </w:r>
          </w:p>
        </w:tc>
      </w:tr>
      <w:tr w:rsidR="009F477C" w:rsidRPr="00E56888" w:rsidTr="0044337D">
        <w:trPr>
          <w:trHeight w:val="377"/>
        </w:trPr>
        <w:tc>
          <w:tcPr>
            <w:tcW w:w="14584" w:type="dxa"/>
            <w:gridSpan w:val="8"/>
            <w:shd w:val="clear" w:color="auto" w:fill="D9D9D9" w:themeFill="background1" w:themeFillShade="D9"/>
          </w:tcPr>
          <w:p w:rsidR="009F477C" w:rsidRPr="00ED155C" w:rsidRDefault="009F477C" w:rsidP="0044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9F477C" w:rsidRPr="00E56888" w:rsidTr="0044337D">
        <w:trPr>
          <w:trHeight w:val="377"/>
        </w:trPr>
        <w:tc>
          <w:tcPr>
            <w:tcW w:w="14584" w:type="dxa"/>
            <w:gridSpan w:val="8"/>
            <w:shd w:val="clear" w:color="auto" w:fill="FFFFFF" w:themeFill="background1"/>
          </w:tcPr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a variety of activities and materials to stimulate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child’s fine muscle activities.</w:t>
            </w:r>
          </w:p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help as needed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be successful in fine muscle activities.</w:t>
            </w:r>
          </w:p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time, equipment, and encouragement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develop self-help skills such as undressing, feeding, zipping, snapping, buttoning, and hand-washing.</w:t>
            </w:r>
          </w:p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Use strategies that allow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increase self-help and fine motor skills.</w:t>
            </w:r>
          </w:p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>
              <w:rPr>
                <w:rFonts w:cs="Palatino-Roman"/>
                <w:sz w:val="24"/>
                <w:szCs w:val="24"/>
              </w:rPr>
              <w:t>P</w:t>
            </w:r>
            <w:r w:rsidRPr="009F477C">
              <w:rPr>
                <w:rFonts w:cs="Palatino-Roman"/>
                <w:sz w:val="24"/>
                <w:szCs w:val="24"/>
              </w:rPr>
              <w:t xml:space="preserve">rovide time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infant to be on his/her stomach, using their</w:t>
            </w:r>
            <w:r>
              <w:rPr>
                <w:rFonts w:cs="Palatino-Roman"/>
                <w:sz w:val="24"/>
                <w:szCs w:val="24"/>
              </w:rPr>
              <w:t xml:space="preserve"> </w:t>
            </w:r>
            <w:r w:rsidRPr="009F477C">
              <w:rPr>
                <w:rFonts w:cs="Palatino-Roman"/>
                <w:sz w:val="24"/>
                <w:szCs w:val="24"/>
              </w:rPr>
              <w:t>arms to push up.</w:t>
            </w:r>
          </w:p>
          <w:p w:rsidR="009F477C" w:rsidRPr="009F477C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sensory experiences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child, including opportunities to use early fine motor movements and wrist rotation in a variety of activities such as water- or sand-play, stacking blocks, dumping and filling tubs, etc.</w:t>
            </w:r>
          </w:p>
          <w:p w:rsidR="006B1DB9" w:rsidRPr="006B1DB9" w:rsidRDefault="009F477C" w:rsidP="0044337D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 </w:t>
            </w:r>
            <w:r>
              <w:rPr>
                <w:rFonts w:cs="Palatino-Roman"/>
                <w:sz w:val="24"/>
                <w:szCs w:val="24"/>
              </w:rPr>
              <w:t>G</w:t>
            </w:r>
            <w:r w:rsidRPr="009F477C">
              <w:rPr>
                <w:rFonts w:cs="Palatino-Roman"/>
                <w:sz w:val="24"/>
                <w:szCs w:val="24"/>
              </w:rPr>
              <w:t xml:space="preserve">ive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supervised opportunities to use the pincer grasp (finger-thumb) skills in a variety of activities such as eating or grasping.</w:t>
            </w:r>
          </w:p>
        </w:tc>
      </w:tr>
    </w:tbl>
    <w:p w:rsidR="009F477C" w:rsidRPr="009F477C" w:rsidRDefault="009F477C" w:rsidP="009F477C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60"/>
        <w:tblW w:w="14688" w:type="dxa"/>
        <w:tblLook w:val="04A0" w:firstRow="1" w:lastRow="0" w:firstColumn="1" w:lastColumn="0" w:noHBand="0" w:noVBand="1"/>
      </w:tblPr>
      <w:tblGrid>
        <w:gridCol w:w="1908"/>
        <w:gridCol w:w="2250"/>
        <w:gridCol w:w="270"/>
        <w:gridCol w:w="1705"/>
        <w:gridCol w:w="1265"/>
        <w:gridCol w:w="2520"/>
        <w:gridCol w:w="440"/>
        <w:gridCol w:w="1000"/>
        <w:gridCol w:w="990"/>
        <w:gridCol w:w="2340"/>
      </w:tblGrid>
      <w:tr w:rsidR="005D4FAB" w:rsidTr="005D4FAB">
        <w:trPr>
          <w:trHeight w:val="6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5D4FAB" w:rsidRDefault="005D4FAB" w:rsidP="005D4FAB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 xml:space="preserve">The Big Idea: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I can use curiosity to engage experiences.</w:t>
            </w:r>
            <w:bookmarkStart w:id="0" w:name="_GoBack"/>
            <w:bookmarkEnd w:id="0"/>
          </w:p>
        </w:tc>
      </w:tr>
      <w:tr w:rsidR="005D4FAB" w:rsidTr="005D4FAB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5D4FAB" w:rsidRPr="006A0955" w:rsidRDefault="005D4FAB" w:rsidP="005D4FAB">
            <w:pPr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5D4FAB" w:rsidRPr="009F477C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25</w:t>
            </w:r>
            <w:r w:rsidRPr="00921979">
              <w:rPr>
                <w:rFonts w:asciiTheme="majorHAnsi" w:hAnsiTheme="majorHAnsi"/>
                <w:sz w:val="1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Bugs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2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6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Balls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27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Purple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28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Furry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29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Squares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780" w:type="dxa"/>
            <w:gridSpan w:val="9"/>
            <w:vAlign w:val="center"/>
          </w:tcPr>
          <w:p w:rsidR="005D4FAB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2.1Infants and toddlers express curiosity and initiative in exploring the environment and learning new skills</w:t>
            </w:r>
          </w:p>
          <w:p w:rsidR="005D4FAB" w:rsidRPr="00847BBE" w:rsidRDefault="005D4FAB" w:rsidP="005D4FAB">
            <w:pPr>
              <w:pStyle w:val="NoSpacing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2.2 Infants and toddlers purposefully choose, engage, and persist in experiences and activities.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>Shows interest in people, objects, and events. (2.1)</w:t>
            </w:r>
          </w:p>
          <w:p w:rsidR="005D4FAB" w:rsidRPr="009F477C" w:rsidRDefault="005D4FAB" w:rsidP="005D4FAB">
            <w:pPr>
              <w:pStyle w:val="NoSpacing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>Chooses, explores, and manipulates a variety of objects or toys.(2.1)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>Holds attention of familiar caregiver, for example, through eye contact or vocalizations.(2.2)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>Repeats a newly learned activity(2.2)</w:t>
            </w:r>
          </w:p>
          <w:p w:rsidR="005D4FAB" w:rsidRPr="00650B1D" w:rsidRDefault="005D4FAB" w:rsidP="005D4FAB">
            <w:pPr>
              <w:pStyle w:val="NoSpacing"/>
              <w:rPr>
                <w:rFonts w:ascii="Palatino-Roman" w:hAnsi="Palatino-Roman" w:cs="Palatino-Roman"/>
                <w:sz w:val="20"/>
                <w:szCs w:val="20"/>
              </w:rPr>
            </w:pPr>
            <w:r w:rsidRPr="009F477C">
              <w:rPr>
                <w:rFonts w:cs="Palatino-Roman"/>
                <w:sz w:val="24"/>
                <w:szCs w:val="24"/>
              </w:rPr>
              <w:t>Engages and persists towards a goal with an activity, toy, or object. (2.2)</w:t>
            </w:r>
          </w:p>
        </w:tc>
      </w:tr>
      <w:tr w:rsidR="005D4FAB" w:rsidTr="005D4FAB">
        <w:trPr>
          <w:trHeight w:val="75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330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5D4FAB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Lefts head and chest when lying on stomach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Holds both eyes in a fixed position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First teeth begin to appear</w:t>
            </w:r>
            <w:r>
              <w:rPr>
                <w:sz w:val="24"/>
                <w:szCs w:val="24"/>
              </w:rPr>
              <w:t>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Drools, mouths, and chews on objects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May begin to eliminate morning nap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Begins to refuse bottle or wean self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Explores objects with mouth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Plays with fingers, hands, toes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in different ways to say he or she is hurt, wet, hungry, or lonely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Makes noises to voice displeasure or satisfaction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Says first words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Dances or bounces to music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to communicate pain, fear, discomfort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Babbles or coos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own name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Shows fear of falling off high places such as play equipment or stools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Copies adult actions such as drinking from a cup, talking on phone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name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ED155C" w:rsidRDefault="005D4FAB" w:rsidP="005D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FFFFFF" w:themeFill="background1"/>
          </w:tcPr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Prepare an environment with a variety of familiar and new materials that can be used in different ways to encourage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>
              <w:rPr>
                <w:rFonts w:cs="Palatino-Roman"/>
                <w:sz w:val="24"/>
                <w:szCs w:val="24"/>
              </w:rPr>
              <w:t xml:space="preserve">child’s choices and </w:t>
            </w:r>
            <w:r w:rsidRPr="009F477C">
              <w:rPr>
                <w:rFonts w:cs="Palatino-Roman"/>
                <w:sz w:val="24"/>
                <w:szCs w:val="24"/>
              </w:rPr>
              <w:t>exploration.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Watch, ask, and adapt activities to meet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child’s needs and interests.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>
              <w:rPr>
                <w:rFonts w:cs="Palatino-Roman"/>
                <w:sz w:val="24"/>
                <w:szCs w:val="24"/>
              </w:rPr>
              <w:t>R</w:t>
            </w:r>
            <w:r w:rsidRPr="009F477C">
              <w:rPr>
                <w:rFonts w:cs="Palatino-Roman"/>
                <w:sz w:val="24"/>
                <w:szCs w:val="24"/>
              </w:rPr>
              <w:t xml:space="preserve">espect the process of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child’s explorations, without expecting finished “products”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Safeguard the environment, giving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freedom to explore.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Support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child’s exploration through smiling, nodding and talking.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protected spaces and adequate time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choose toys and to play without being interrupted.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Reintroduce toys multiple times to determine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child’s interest.</w:t>
            </w:r>
          </w:p>
          <w:p w:rsidR="005D4FA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Allow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take the lead in play.</w:t>
            </w:r>
          </w:p>
          <w:p w:rsidR="005D4FAB" w:rsidRPr="009F477C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F477C">
              <w:rPr>
                <w:rFonts w:cs="Palatino-Roman"/>
                <w:sz w:val="24"/>
                <w:szCs w:val="24"/>
              </w:rPr>
              <w:t xml:space="preserve">Provide additional support and assistance for </w:t>
            </w:r>
            <w:r w:rsidRPr="009F477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F477C">
              <w:rPr>
                <w:rFonts w:cs="Palatino-Roman"/>
                <w:sz w:val="24"/>
                <w:szCs w:val="24"/>
              </w:rPr>
              <w:t>child to engage and persist with toys.</w:t>
            </w:r>
          </w:p>
        </w:tc>
      </w:tr>
      <w:tr w:rsidR="005D4FAB" w:rsidTr="005D4FAB">
        <w:trPr>
          <w:trHeight w:val="6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44337D" w:rsidRDefault="005D4FAB" w:rsidP="005D4FAB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 xml:space="preserve">The Big Idea: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I can use problem solving to understand the world around me.</w:t>
            </w:r>
          </w:p>
        </w:tc>
      </w:tr>
      <w:tr w:rsidR="005D4FAB" w:rsidTr="005D4FAB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5D4FAB" w:rsidRPr="00847BBE" w:rsidRDefault="005D4FAB" w:rsidP="005D4F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31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t>Apples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32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Orange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33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Leaves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34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Rectangle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35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Pumpkins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780" w:type="dxa"/>
            <w:gridSpan w:val="9"/>
            <w:vAlign w:val="center"/>
          </w:tcPr>
          <w:p w:rsidR="005D4FAB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2.3Infants and toddlers demonstrate strategies for reasoning and problem solving.</w:t>
            </w:r>
          </w:p>
          <w:p w:rsidR="005D4FAB" w:rsidRPr="00847BBE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5.4</w:t>
            </w:r>
            <w:r w:rsidRPr="00650B1D">
              <w:rPr>
                <w:rFonts w:ascii="Palatino-Roman" w:hAnsi="Palatino-Roman" w:cs="Palatino-Roman"/>
                <w:sz w:val="24"/>
                <w:szCs w:val="24"/>
              </w:rPr>
              <w:t xml:space="preserve"> </w:t>
            </w:r>
            <w:r w:rsidRPr="00650B1D">
              <w:rPr>
                <w:i/>
                <w:sz w:val="32"/>
                <w:szCs w:val="32"/>
              </w:rPr>
              <w:t>Infants and toddlers observe, describe, and predict the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650B1D">
              <w:rPr>
                <w:i/>
                <w:sz w:val="32"/>
                <w:szCs w:val="32"/>
              </w:rPr>
              <w:t>world around them.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Uses an object, action, or caregiver as a means to a goal, such as pulling a string to reach a toy or pushing a button to hear a sound.(2.3)</w:t>
            </w:r>
          </w:p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Uses trial-and-error to find a solution to a problem.(2.3)</w:t>
            </w:r>
          </w:p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Imitates a caregiver action to solve a problem.(2.3)</w:t>
            </w:r>
          </w:p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Explores and manipulates natural materials such as water and sand. (5.4)</w:t>
            </w:r>
          </w:p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Shows understanding of object permanence (that people exist when they cannot be seen and objects exist even when hidden under a blanket) by looking for people and objects that have disappeared(5.4)</w:t>
            </w:r>
          </w:p>
          <w:p w:rsidR="005D4FAB" w:rsidRPr="003F22ED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3F22ED">
              <w:rPr>
                <w:rFonts w:cs="Palatino-Roman"/>
                <w:sz w:val="24"/>
                <w:szCs w:val="24"/>
              </w:rPr>
              <w:t>Notices their own individual needs (for example, hunger, thirst).(5.4)</w:t>
            </w:r>
          </w:p>
          <w:p w:rsidR="005D4FAB" w:rsidRPr="00650B1D" w:rsidRDefault="005D4FAB" w:rsidP="005D4FAB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0"/>
                <w:szCs w:val="20"/>
              </w:rPr>
            </w:pPr>
            <w:r w:rsidRPr="003F22ED">
              <w:rPr>
                <w:rFonts w:cs="Palatino-Roman"/>
                <w:sz w:val="24"/>
                <w:szCs w:val="24"/>
              </w:rPr>
              <w:t>Begins to notice and label objects and events in the environment.(5.4)</w:t>
            </w:r>
          </w:p>
        </w:tc>
      </w:tr>
      <w:tr w:rsidR="005D4FAB" w:rsidTr="005D4FAB">
        <w:trPr>
          <w:trHeight w:val="78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330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5D4FAB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pStyle w:val="ListParagraph"/>
              <w:ind w:left="0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Follows a moving object or person with eyes</w:t>
            </w:r>
          </w:p>
          <w:p w:rsidR="005D4FAB" w:rsidRPr="00847BBE" w:rsidRDefault="005D4FAB" w:rsidP="005D4FAB">
            <w:pPr>
              <w:pStyle w:val="ListParagraph"/>
              <w:ind w:left="0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Grasps rattle or finger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Drinks from a cup with help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Enjoys some finely chopped foods</w:t>
            </w:r>
            <w:r>
              <w:rPr>
                <w:sz w:val="24"/>
                <w:szCs w:val="24"/>
              </w:rPr>
              <w:t>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Eats three meals a day with 2 snacks in between Enjoys drinking from a cup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Reacts to sound of voice, rattle, bell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Turns head toward bright colors and lights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Recognizes and looks for familiar voices and sounds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Learns by using senses like smell, taste, touch, sight, and hearing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Interested in picture books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Pays attention to conversations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Loves to be touched and held close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shaking rattle or bell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Spends a great deal of time watching and observing</w:t>
            </w:r>
            <w:r>
              <w:rPr>
                <w:sz w:val="24"/>
                <w:szCs w:val="24"/>
              </w:rPr>
              <w:t>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differently to strangers and family members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 xml:space="preserve">Likes to watch self in mirror 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Expresses fear or anxiety toward strangers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847BBE" w:rsidRDefault="005D4FAB" w:rsidP="005D4FAB">
            <w:pPr>
              <w:jc w:val="center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Caregiving Supports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FFFFFF" w:themeFill="background1"/>
          </w:tcPr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>Provide toys and materials that can be used in different ways to encourage problem solving and exploration.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>Acknowledge new learning and wait for the child to signal for help.</w:t>
            </w:r>
          </w:p>
          <w:p w:rsidR="005D4FAB" w:rsidRPr="006B1DB9" w:rsidRDefault="005D4FAB" w:rsidP="005D4FAB">
            <w:pPr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>Guide the learning process rather than provide solutions.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Allow and encourage repetitive activities, such as dropping and picking up objects or playing games like “Peek-a-boo” with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child.</w:t>
            </w:r>
          </w:p>
          <w:p w:rsidR="005D4FA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>Allow free exploration of safe natural materials, if culturally appropriate, such as leaves, grass, snow, or food materials.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>Describe natural events, such as a squirrel on the lawn or a bird flying overhead.</w:t>
            </w:r>
          </w:p>
        </w:tc>
      </w:tr>
      <w:tr w:rsidR="005D4FAB" w:rsidTr="005D4FAB">
        <w:trPr>
          <w:trHeight w:val="623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44337D" w:rsidRDefault="005D4FAB" w:rsidP="005D4FAB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>The Big Idea: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I use a positive sense of self when I engage with others.</w:t>
            </w:r>
          </w:p>
        </w:tc>
      </w:tr>
      <w:tr w:rsidR="005D4FAB" w:rsidTr="005D4FAB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37</w:t>
            </w:r>
          </w:p>
          <w:p w:rsidR="005D4FAB" w:rsidRPr="00A5640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Brown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38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Feathers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39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Diamond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40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Ooey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Gooey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 41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Tasty Tidbits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780" w:type="dxa"/>
            <w:gridSpan w:val="9"/>
            <w:vAlign w:val="center"/>
          </w:tcPr>
          <w:p w:rsidR="005D4FAB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3.1Infants and toddlers display a positive sense of self.</w:t>
            </w:r>
          </w:p>
          <w:p w:rsidR="005D4FAB" w:rsidRPr="00847BBE" w:rsidRDefault="005D4FAB" w:rsidP="005D4FAB">
            <w:pPr>
              <w:pStyle w:val="NoSpacing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3.4 Infants and toddlers respond to and initiate interactions with other children.</w:t>
            </w:r>
            <w:r w:rsidRPr="00847BBE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183E5E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183E5E">
              <w:rPr>
                <w:rFonts w:cs="Palatino-Roman"/>
                <w:i/>
                <w:sz w:val="24"/>
                <w:szCs w:val="24"/>
              </w:rPr>
              <w:t>Explores his/her own body and shows awareness of self (for example, by responding to own image in mirror).(3.1)</w:t>
            </w:r>
          </w:p>
          <w:p w:rsidR="005D4FAB" w:rsidRPr="00183E5E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183E5E">
              <w:rPr>
                <w:rFonts w:cs="Palatino-Roman"/>
                <w:i/>
                <w:sz w:val="24"/>
                <w:szCs w:val="24"/>
              </w:rPr>
              <w:t>Shows preferences for toys and activities.(3.1)</w:t>
            </w:r>
          </w:p>
          <w:p w:rsidR="005D4FAB" w:rsidRDefault="005D4FAB" w:rsidP="005D4FAB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 w:rsidRPr="00183E5E">
              <w:rPr>
                <w:rFonts w:cs="Palatino-Roman"/>
                <w:i/>
                <w:sz w:val="24"/>
                <w:szCs w:val="24"/>
              </w:rPr>
              <w:t>Expresses enjoyment (for example, after succeeding in an activity)</w:t>
            </w:r>
            <w:proofErr w:type="gramStart"/>
            <w:r w:rsidRPr="00183E5E">
              <w:rPr>
                <w:rFonts w:cs="Palatino-Roman"/>
                <w:i/>
                <w:sz w:val="24"/>
                <w:szCs w:val="24"/>
              </w:rPr>
              <w:t>.(</w:t>
            </w:r>
            <w:proofErr w:type="gramEnd"/>
            <w:r w:rsidRPr="00183E5E">
              <w:rPr>
                <w:rFonts w:cs="Palatino-Roman"/>
                <w:i/>
                <w:sz w:val="24"/>
                <w:szCs w:val="24"/>
              </w:rPr>
              <w:t>3.1)</w:t>
            </w:r>
            <w:r w:rsidRPr="00285579">
              <w:rPr>
                <w:rFonts w:ascii="Palatino-Roman" w:hAnsi="Palatino-Roman" w:cs="Palatino-Roman"/>
                <w:sz w:val="20"/>
                <w:szCs w:val="20"/>
              </w:rPr>
              <w:t xml:space="preserve"> </w:t>
            </w:r>
            <w:r w:rsidRPr="00285579">
              <w:rPr>
                <w:rFonts w:cs="Palatino-Roman"/>
                <w:i/>
                <w:sz w:val="24"/>
                <w:szCs w:val="24"/>
              </w:rPr>
              <w:t xml:space="preserve">. </w:t>
            </w:r>
          </w:p>
          <w:p w:rsidR="005D4FAB" w:rsidRDefault="005D4FAB" w:rsidP="005D4FAB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 w:rsidRPr="00285579">
              <w:rPr>
                <w:rFonts w:cs="Palatino-Roman"/>
                <w:i/>
                <w:sz w:val="24"/>
                <w:szCs w:val="24"/>
              </w:rPr>
              <w:t>Respond</w:t>
            </w:r>
            <w:r>
              <w:rPr>
                <w:rFonts w:cs="Palatino-Roman"/>
                <w:i/>
                <w:sz w:val="24"/>
                <w:szCs w:val="24"/>
              </w:rPr>
              <w:t>s and initiates interactions</w:t>
            </w:r>
            <w:r w:rsidRPr="00285579">
              <w:rPr>
                <w:rFonts w:cs="Palatino-Roman"/>
                <w:i/>
                <w:sz w:val="24"/>
                <w:szCs w:val="24"/>
              </w:rPr>
              <w:t xml:space="preserve"> through ge</w:t>
            </w:r>
            <w:r>
              <w:rPr>
                <w:rFonts w:cs="Palatino-Roman"/>
                <w:i/>
                <w:sz w:val="24"/>
                <w:szCs w:val="24"/>
              </w:rPr>
              <w:t xml:space="preserve">stures and vocalizations </w:t>
            </w:r>
            <w:r w:rsidRPr="00285579">
              <w:rPr>
                <w:rFonts w:cs="Palatino-Roman"/>
                <w:i/>
                <w:sz w:val="24"/>
                <w:szCs w:val="24"/>
              </w:rPr>
              <w:t>with other children.</w:t>
            </w:r>
            <w:r>
              <w:rPr>
                <w:rFonts w:cs="Palatino-Roman"/>
                <w:i/>
                <w:sz w:val="24"/>
                <w:szCs w:val="24"/>
              </w:rPr>
              <w:t>(3.4)</w:t>
            </w:r>
          </w:p>
          <w:p w:rsidR="005D4FAB" w:rsidRPr="00285579" w:rsidRDefault="005D4FAB" w:rsidP="005D4FAB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 w:rsidRPr="00285579">
              <w:rPr>
                <w:rFonts w:cs="Palatino-Roman"/>
                <w:i/>
                <w:sz w:val="24"/>
                <w:szCs w:val="24"/>
              </w:rPr>
              <w:t xml:space="preserve"> </w:t>
            </w:r>
            <w:r>
              <w:rPr>
                <w:rFonts w:cs="Palatino-Roman"/>
                <w:i/>
                <w:sz w:val="24"/>
                <w:szCs w:val="24"/>
              </w:rPr>
              <w:t>A</w:t>
            </w:r>
            <w:r w:rsidRPr="00285579">
              <w:rPr>
                <w:rFonts w:cs="Palatino-Roman"/>
                <w:i/>
                <w:sz w:val="24"/>
                <w:szCs w:val="24"/>
              </w:rPr>
              <w:t>ccepts help from familiar caregivers in interactions with</w:t>
            </w:r>
            <w:r>
              <w:rPr>
                <w:rFonts w:cs="Palatino-Roman"/>
                <w:i/>
                <w:sz w:val="24"/>
                <w:szCs w:val="24"/>
              </w:rPr>
              <w:t xml:space="preserve"> </w:t>
            </w:r>
            <w:r w:rsidRPr="00285579">
              <w:rPr>
                <w:rFonts w:cs="Palatino-Roman"/>
                <w:i/>
                <w:sz w:val="24"/>
                <w:szCs w:val="24"/>
              </w:rPr>
              <w:t>other children.</w:t>
            </w:r>
            <w:r>
              <w:rPr>
                <w:rFonts w:cs="Palatino-Roman"/>
                <w:i/>
                <w:sz w:val="24"/>
                <w:szCs w:val="24"/>
              </w:rPr>
              <w:t>(3.4)</w:t>
            </w:r>
          </w:p>
        </w:tc>
      </w:tr>
      <w:tr w:rsidR="005D4FAB" w:rsidTr="005D4FAB">
        <w:trPr>
          <w:trHeight w:val="78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7200" w:type="dxa"/>
            <w:gridSpan w:val="6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5D4FAB" w:rsidTr="005D4FAB">
        <w:trPr>
          <w:trHeight w:val="1604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2250" w:type="dxa"/>
            <w:vAlign w:val="center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Wiggles and kicks with arms and legs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Over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with support</w:t>
            </w:r>
          </w:p>
        </w:tc>
        <w:tc>
          <w:tcPr>
            <w:tcW w:w="7200" w:type="dxa"/>
            <w:gridSpan w:val="6"/>
            <w:vAlign w:val="center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Closes Mouth firmly or turns head when no longer hungry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a rhythm for feeding, eliminating, sleeping and being awake.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Raises</w:t>
            </w:r>
            <w:proofErr w:type="gramEnd"/>
            <w:r>
              <w:rPr>
                <w:sz w:val="24"/>
                <w:szCs w:val="24"/>
              </w:rPr>
              <w:t xml:space="preserve"> up on arms and knees into crawling position; rocks back and forth but may not move forward.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Transfers one object from one hand to another.</w:t>
            </w:r>
          </w:p>
        </w:tc>
        <w:tc>
          <w:tcPr>
            <w:tcW w:w="3330" w:type="dxa"/>
            <w:gridSpan w:val="2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May begin to eliminate morning nap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Begins to refuse bottle or wean self</w:t>
            </w:r>
          </w:p>
        </w:tc>
      </w:tr>
      <w:tr w:rsidR="005D4FAB" w:rsidRPr="00E56888" w:rsidTr="005D4FAB">
        <w:trPr>
          <w:trHeight w:val="1613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2250" w:type="dxa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bottle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sound by quieting down, blinking, turning head, startling, or crying</w:t>
            </w:r>
          </w:p>
        </w:tc>
        <w:tc>
          <w:tcPr>
            <w:tcW w:w="7200" w:type="dxa"/>
            <w:gridSpan w:val="6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Focuses eyes on small objects and reaches for them.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 for ball rolled out of sight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Searches for toys hidden under a blanket, basket, or container.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Dropping objects over edge of chair or crib.</w:t>
            </w:r>
          </w:p>
        </w:tc>
        <w:tc>
          <w:tcPr>
            <w:tcW w:w="3330" w:type="dxa"/>
            <w:gridSpan w:val="2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Says first words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Dances or bounces to music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2250" w:type="dxa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a Smile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Peek a boo</w:t>
            </w:r>
          </w:p>
        </w:tc>
        <w:tc>
          <w:tcPr>
            <w:tcW w:w="7200" w:type="dxa"/>
            <w:gridSpan w:val="6"/>
          </w:tcPr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fearfulness toward strangers; is friendly to family members.</w:t>
            </w:r>
          </w:p>
          <w:p w:rsidR="005D4FAB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Imitates sounds, actions, and facial expressions made by others.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distress if a toy is taken away.</w:t>
            </w:r>
          </w:p>
        </w:tc>
        <w:tc>
          <w:tcPr>
            <w:tcW w:w="3330" w:type="dxa"/>
            <w:gridSpan w:val="2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Copies adult actions such as drinking from a cup, talking on phone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name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ED155C" w:rsidRDefault="005D4FAB" w:rsidP="005D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FFFFFF" w:themeFill="background1"/>
          </w:tcPr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Point out and correctly name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child’s body parts during daily routines such as diapering, toileting, and bathing.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Give opportunities for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 to explore awareness of self and familiar others through touch, photograph</w:t>
            </w:r>
            <w:r>
              <w:rPr>
                <w:rFonts w:cs="Palatino-Roman"/>
                <w:sz w:val="24"/>
                <w:szCs w:val="24"/>
              </w:rPr>
              <w:t>s, mirrors, and video and sound.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Provide opportunities for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 t</w:t>
            </w:r>
            <w:r>
              <w:rPr>
                <w:rFonts w:cs="Palatino-Roman"/>
                <w:sz w:val="24"/>
                <w:szCs w:val="24"/>
              </w:rPr>
              <w:t xml:space="preserve">o choose toys and/or activities and </w:t>
            </w:r>
            <w:r w:rsidRPr="006B1DB9">
              <w:rPr>
                <w:rFonts w:cs="Palatino-Roman"/>
                <w:sz w:val="24"/>
                <w:szCs w:val="24"/>
              </w:rPr>
              <w:t>to play with similar materials in the same area.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Show pleasure in the activities and accomplishments of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child.</w:t>
            </w:r>
          </w:p>
          <w:p w:rsidR="005D4FAB" w:rsidRPr="006B1DB9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6B1DB9">
              <w:rPr>
                <w:rFonts w:cs="Palatino-Roman"/>
                <w:sz w:val="24"/>
                <w:szCs w:val="24"/>
              </w:rPr>
              <w:t xml:space="preserve">Play turn-taking games, such as rolling a ball, with </w:t>
            </w:r>
            <w:r w:rsidRPr="006B1DB9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6B1DB9">
              <w:rPr>
                <w:rFonts w:cs="Palatino-Roman"/>
                <w:sz w:val="24"/>
                <w:szCs w:val="24"/>
              </w:rPr>
              <w:t>child or small groups of children.</w:t>
            </w:r>
          </w:p>
        </w:tc>
      </w:tr>
      <w:tr w:rsidR="005D4FAB" w:rsidTr="005D4FAB">
        <w:trPr>
          <w:trHeight w:val="6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D74369" w:rsidRDefault="005D4FAB" w:rsidP="005D4FAB">
            <w:pPr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lastRenderedPageBreak/>
              <w:t>The Big Idea: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I grow when I am comfortable with the people and routines I am used to.</w:t>
            </w:r>
          </w:p>
        </w:tc>
      </w:tr>
      <w:tr w:rsidR="005D4FAB" w:rsidTr="005D4FAB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43</w:t>
            </w:r>
          </w:p>
          <w:p w:rsidR="005D4FAB" w:rsidRPr="00A56405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Wheels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44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Black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45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My World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4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6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Mittens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Week</w:t>
            </w: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  <w:u w:val="single"/>
              </w:rPr>
              <w:t>47</w:t>
            </w:r>
          </w:p>
          <w:p w:rsidR="005D4FAB" w:rsidRPr="00921979" w:rsidRDefault="005D4FAB" w:rsidP="005D4FA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Jammy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Time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Cognitive</w:t>
            </w:r>
          </w:p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780" w:type="dxa"/>
            <w:gridSpan w:val="9"/>
            <w:vAlign w:val="center"/>
          </w:tcPr>
          <w:p w:rsidR="005D4FAB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3.5Infants and toddlers demonstrate a sense of comfort within their family, program, community, and culture.</w:t>
            </w:r>
          </w:p>
          <w:p w:rsidR="005D4FAB" w:rsidRPr="00847BBE" w:rsidRDefault="005D4FAB" w:rsidP="005D4FAB">
            <w:pPr>
              <w:pStyle w:val="NoSpacing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5.2Infants and toddlers understand patterns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A342D5" w:rsidRDefault="005D4FAB" w:rsidP="005D4FAB">
            <w:pPr>
              <w:pStyle w:val="NoSpacing"/>
              <w:rPr>
                <w:i/>
                <w:sz w:val="24"/>
                <w:szCs w:val="24"/>
              </w:rPr>
            </w:pPr>
            <w:r w:rsidRPr="00A342D5">
              <w:rPr>
                <w:i/>
                <w:sz w:val="24"/>
                <w:szCs w:val="24"/>
              </w:rPr>
              <w:t>Shows enjoyment at being a familiar setting or group. (3.5)</w:t>
            </w:r>
          </w:p>
          <w:p w:rsidR="005D4FAB" w:rsidRPr="00A342D5" w:rsidRDefault="005D4FAB" w:rsidP="005D4FAB">
            <w:pPr>
              <w:pStyle w:val="NoSpacing"/>
              <w:rPr>
                <w:i/>
                <w:sz w:val="24"/>
                <w:szCs w:val="24"/>
              </w:rPr>
            </w:pPr>
            <w:r w:rsidRPr="00A342D5">
              <w:rPr>
                <w:i/>
                <w:sz w:val="24"/>
                <w:szCs w:val="24"/>
              </w:rPr>
              <w:t>Chooses and participates in familiar activities, including songs and stories from the home culture. (3.5)</w:t>
            </w:r>
          </w:p>
          <w:p w:rsidR="005D4FAB" w:rsidRPr="00847BBE" w:rsidRDefault="005D4FAB" w:rsidP="005D4FAB">
            <w:pPr>
              <w:pStyle w:val="NoSpacing"/>
              <w:rPr>
                <w:i/>
                <w:sz w:val="32"/>
                <w:szCs w:val="32"/>
              </w:rPr>
            </w:pPr>
            <w:r w:rsidRPr="00A342D5">
              <w:rPr>
                <w:i/>
                <w:sz w:val="24"/>
                <w:szCs w:val="24"/>
              </w:rPr>
              <w:t>Demonstrates expectations for familiar sequences of events. (5.2)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 weeks-4 months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 months-8 months</w:t>
            </w:r>
          </w:p>
        </w:tc>
        <w:tc>
          <w:tcPr>
            <w:tcW w:w="4330" w:type="dxa"/>
            <w:gridSpan w:val="3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Ages &amp; Stages:</w:t>
            </w:r>
          </w:p>
          <w:p w:rsidR="005D4FAB" w:rsidRPr="00E56888" w:rsidRDefault="005D4FAB" w:rsidP="005D4FA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By-12 months</w:t>
            </w:r>
          </w:p>
        </w:tc>
      </w:tr>
      <w:tr w:rsidR="005D4FAB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Physical Development 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Lefts head and chest when lying on stomach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Holds both eyes in a fixed position</w:t>
            </w:r>
          </w:p>
        </w:tc>
        <w:tc>
          <w:tcPr>
            <w:tcW w:w="4225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First teeth begin to appear</w:t>
            </w:r>
            <w:r>
              <w:rPr>
                <w:sz w:val="24"/>
                <w:szCs w:val="24"/>
              </w:rPr>
              <w:t>.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Drools, mouths, and chews on objects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May begin to eliminate morning nap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Begins to refuse bottle or wean self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Mental </w:t>
            </w:r>
          </w:p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Development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Explores objects with mouth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Plays with fingers, hands, toes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in different ways to say he or she is hurt, wet, hungry, or lonely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Makes noises to voice displeasure or satisfaction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Says first words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Dances or bounces to music</w:t>
            </w:r>
          </w:p>
        </w:tc>
      </w:tr>
      <w:tr w:rsidR="005D4FAB" w:rsidRPr="00E56888" w:rsidTr="005D4FAB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Social and Emotional 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Cries to communicate pain, fear, discomfort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Babbles or coos</w:t>
            </w:r>
          </w:p>
        </w:tc>
        <w:tc>
          <w:tcPr>
            <w:tcW w:w="4225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own name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Shows fear of falling off high places such as play equipment or stools</w:t>
            </w:r>
          </w:p>
        </w:tc>
        <w:tc>
          <w:tcPr>
            <w:tcW w:w="4330" w:type="dxa"/>
            <w:gridSpan w:val="3"/>
          </w:tcPr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Copies adult actions such as drinking from a cup, talking on phone</w:t>
            </w:r>
          </w:p>
          <w:p w:rsidR="005D4FAB" w:rsidRPr="00847BBE" w:rsidRDefault="005D4FAB" w:rsidP="005D4FAB">
            <w:pPr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Responds to name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ED155C" w:rsidRDefault="005D4FAB" w:rsidP="005D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Caregiving Supports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FFFFFF" w:themeFill="background1"/>
          </w:tcPr>
          <w:p w:rsidR="005D4FAB" w:rsidRPr="00A342D5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>Arrange the room, adjust space, and provide materials/toys so that two or more children, including those with special health concerns, can play alongside each other or interact with play.</w:t>
            </w:r>
          </w:p>
          <w:p w:rsidR="005D4FAB" w:rsidRPr="00A342D5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 xml:space="preserve">Provide a labeled space where </w:t>
            </w:r>
            <w:r w:rsidRPr="00A342D5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342D5">
              <w:rPr>
                <w:rFonts w:cs="Palatino-Roman"/>
                <w:sz w:val="24"/>
                <w:szCs w:val="24"/>
              </w:rPr>
              <w:t>child’s possessions are kept.</w:t>
            </w:r>
          </w:p>
          <w:p w:rsidR="005D4FAB" w:rsidRPr="00A342D5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 xml:space="preserve">Provide opportunities for </w:t>
            </w:r>
            <w:r w:rsidRPr="00A342D5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342D5">
              <w:rPr>
                <w:rFonts w:cs="Palatino-Roman"/>
                <w:sz w:val="24"/>
                <w:szCs w:val="24"/>
              </w:rPr>
              <w:t>child to join in activities such as finger plays or singing songs from the child’s home language or culture.</w:t>
            </w:r>
          </w:p>
          <w:p w:rsidR="005D4FAB" w:rsidRDefault="005D4FAB" w:rsidP="005D4FAB">
            <w:pPr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 xml:space="preserve">Include staff or volunteers from </w:t>
            </w:r>
            <w:r w:rsidRPr="00A342D5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342D5">
              <w:rPr>
                <w:rFonts w:cs="Palatino-Roman"/>
                <w:sz w:val="24"/>
                <w:szCs w:val="24"/>
              </w:rPr>
              <w:t xml:space="preserve">child’s home culture. </w:t>
            </w:r>
          </w:p>
          <w:p w:rsidR="005D4FAB" w:rsidRPr="00A342D5" w:rsidRDefault="005D4FAB" w:rsidP="005D4FAB">
            <w:pPr>
              <w:rPr>
                <w:rFonts w:cs="Palatino-Roman"/>
                <w:sz w:val="24"/>
                <w:szCs w:val="24"/>
              </w:rPr>
            </w:pPr>
            <w:r>
              <w:rPr>
                <w:rFonts w:cs="Palatino-Roman"/>
                <w:sz w:val="24"/>
                <w:szCs w:val="24"/>
              </w:rPr>
              <w:t>L</w:t>
            </w:r>
            <w:r w:rsidRPr="00A342D5">
              <w:rPr>
                <w:rFonts w:cs="Palatino-Roman"/>
                <w:sz w:val="24"/>
                <w:szCs w:val="24"/>
              </w:rPr>
              <w:t xml:space="preserve">abel patterns in events and objects for </w:t>
            </w:r>
            <w:r w:rsidRPr="00A342D5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A342D5">
              <w:rPr>
                <w:rFonts w:cs="Palatino-Roman"/>
                <w:sz w:val="24"/>
                <w:szCs w:val="24"/>
              </w:rPr>
              <w:t>child.</w:t>
            </w:r>
          </w:p>
          <w:p w:rsidR="005D4FAB" w:rsidRPr="00A342D5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>Use language to describe patterns or sequences of events (for example, “First, we put your coat on. Then, we’ll go outside.”).</w:t>
            </w:r>
          </w:p>
          <w:p w:rsidR="005D4FAB" w:rsidRDefault="005D4FAB" w:rsidP="005D4FAB">
            <w:pPr>
              <w:rPr>
                <w:rFonts w:cs="Palatino-Roman"/>
                <w:sz w:val="24"/>
                <w:szCs w:val="24"/>
              </w:rPr>
            </w:pPr>
            <w:r w:rsidRPr="00A342D5">
              <w:rPr>
                <w:rFonts w:cs="Palatino-Roman"/>
                <w:sz w:val="24"/>
                <w:szCs w:val="24"/>
              </w:rPr>
              <w:t>Use finger-plays and songs with repeatable action patterns.</w:t>
            </w:r>
          </w:p>
          <w:p w:rsidR="005D4FAB" w:rsidRDefault="005D4FAB" w:rsidP="005D4FAB">
            <w:pPr>
              <w:rPr>
                <w:rFonts w:cs="Palatino-Roman"/>
                <w:sz w:val="24"/>
                <w:szCs w:val="24"/>
              </w:rPr>
            </w:pPr>
          </w:p>
          <w:p w:rsidR="005D4FAB" w:rsidRDefault="005D4FAB" w:rsidP="005D4FAB">
            <w:pPr>
              <w:rPr>
                <w:rFonts w:cs="Palatino-Roman"/>
                <w:sz w:val="24"/>
                <w:szCs w:val="24"/>
              </w:rPr>
            </w:pPr>
          </w:p>
          <w:p w:rsidR="005D4FAB" w:rsidRPr="00A342D5" w:rsidRDefault="005D4FAB" w:rsidP="005D4FAB">
            <w:pPr>
              <w:rPr>
                <w:rFonts w:ascii="Palatino-Roman" w:hAnsi="Palatino-Roman" w:cs="Palatino-Roman"/>
                <w:sz w:val="20"/>
                <w:szCs w:val="20"/>
              </w:rPr>
            </w:pPr>
          </w:p>
        </w:tc>
      </w:tr>
      <w:tr w:rsidR="005D4FAB" w:rsidTr="005D4FAB">
        <w:trPr>
          <w:trHeight w:val="6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9B464B">
              <w:rPr>
                <w:rFonts w:asciiTheme="majorHAnsi" w:hAnsiTheme="majorHAnsi"/>
                <w:sz w:val="44"/>
                <w:szCs w:val="44"/>
              </w:rPr>
              <w:lastRenderedPageBreak/>
              <w:t xml:space="preserve">Foundational Standards </w:t>
            </w:r>
            <w:r>
              <w:rPr>
                <w:rFonts w:asciiTheme="majorHAnsi" w:hAnsiTheme="majorHAnsi"/>
                <w:sz w:val="44"/>
                <w:szCs w:val="44"/>
              </w:rPr>
              <w:t>Literacy</w:t>
            </w:r>
          </w:p>
          <w:p w:rsidR="005D4FAB" w:rsidRPr="009B464B" w:rsidRDefault="005D4FAB" w:rsidP="005D4FAB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9B464B">
              <w:rPr>
                <w:rFonts w:asciiTheme="majorHAnsi" w:hAnsiTheme="majorHAnsi"/>
                <w:sz w:val="44"/>
                <w:szCs w:val="44"/>
              </w:rPr>
              <w:t>(These standards are incorporated every week)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Pr="006A0955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9B464B" w:rsidRDefault="005D4FAB" w:rsidP="005D4FAB">
            <w:pPr>
              <w:pStyle w:val="NoSpacing"/>
              <w:rPr>
                <w:i/>
                <w:sz w:val="28"/>
                <w:szCs w:val="28"/>
              </w:rPr>
            </w:pPr>
            <w:r w:rsidRPr="009B464B">
              <w:rPr>
                <w:i/>
                <w:sz w:val="28"/>
                <w:szCs w:val="28"/>
              </w:rPr>
              <w:t>4.1Infants and toddlers understand and use communication and language for a variety of purposes</w:t>
            </w:r>
          </w:p>
          <w:p w:rsidR="005D4FAB" w:rsidRPr="009B464B" w:rsidRDefault="005D4FAB" w:rsidP="005D4FAB">
            <w:pPr>
              <w:pStyle w:val="NoSpacing"/>
              <w:rPr>
                <w:i/>
                <w:sz w:val="28"/>
                <w:szCs w:val="28"/>
              </w:rPr>
            </w:pPr>
            <w:r w:rsidRPr="009B464B">
              <w:rPr>
                <w:i/>
                <w:sz w:val="28"/>
                <w:szCs w:val="28"/>
              </w:rPr>
              <w:t>4.2 Children engage in early reading activities.</w:t>
            </w:r>
          </w:p>
        </w:tc>
      </w:tr>
      <w:tr w:rsidR="005D4FAB" w:rsidTr="005D4FA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D4FAB" w:rsidRDefault="005D4FAB" w:rsidP="005D4FA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780" w:type="dxa"/>
            <w:gridSpan w:val="9"/>
            <w:vAlign w:val="center"/>
          </w:tcPr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 xml:space="preserve"> R</w:t>
            </w:r>
            <w:r w:rsidRPr="00E143F7">
              <w:rPr>
                <w:rFonts w:cs="Palatino-Roman"/>
                <w:i/>
                <w:sz w:val="24"/>
                <w:szCs w:val="24"/>
              </w:rPr>
              <w:t>esponds to the voca</w:t>
            </w:r>
            <w:r>
              <w:rPr>
                <w:rFonts w:cs="Palatino-Roman"/>
                <w:i/>
                <w:sz w:val="24"/>
                <w:szCs w:val="24"/>
              </w:rPr>
              <w:t xml:space="preserve">lizations and communications of </w:t>
            </w:r>
            <w:r w:rsidRPr="00E143F7">
              <w:rPr>
                <w:rFonts w:cs="Palatino-Roman"/>
                <w:i/>
                <w:sz w:val="24"/>
                <w:szCs w:val="24"/>
              </w:rPr>
              <w:t>familiar caregivers (4.1)</w:t>
            </w:r>
          </w:p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U</w:t>
            </w:r>
            <w:r w:rsidRPr="00E143F7">
              <w:rPr>
                <w:rFonts w:cs="Palatino-Roman"/>
                <w:i/>
                <w:sz w:val="24"/>
                <w:szCs w:val="24"/>
              </w:rPr>
              <w:t>ses vocalizations and gestures to gain attention from others (4.1)</w:t>
            </w:r>
          </w:p>
          <w:p w:rsidR="005D4FAB" w:rsidRDefault="005D4FAB" w:rsidP="005D4FAB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I</w:t>
            </w:r>
            <w:r w:rsidRPr="00E143F7">
              <w:rPr>
                <w:rFonts w:cs="Palatino-Roman"/>
                <w:i/>
                <w:sz w:val="24"/>
                <w:szCs w:val="24"/>
              </w:rPr>
              <w:t>ncreases both listening and speaking vocabulary (4.1)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9B464B">
              <w:rPr>
                <w:rFonts w:cs="Palatino-Roman"/>
                <w:i/>
                <w:sz w:val="24"/>
                <w:szCs w:val="24"/>
              </w:rPr>
              <w:t>Explores or shows interest in books by picking them up, mouthing them, carrying them, or going through pages.</w:t>
            </w:r>
            <w:r>
              <w:rPr>
                <w:rFonts w:cs="Palatino-Roman"/>
                <w:i/>
                <w:sz w:val="24"/>
                <w:szCs w:val="24"/>
              </w:rPr>
              <w:t>(4.2)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9B464B">
              <w:rPr>
                <w:rFonts w:cs="Palatino-Roman"/>
                <w:i/>
                <w:sz w:val="24"/>
                <w:szCs w:val="24"/>
              </w:rPr>
              <w:t>Focuses on a book or the reader when hearing stories read.</w:t>
            </w:r>
            <w:r>
              <w:rPr>
                <w:rFonts w:cs="Palatino-Roman"/>
                <w:i/>
                <w:sz w:val="24"/>
                <w:szCs w:val="24"/>
              </w:rPr>
              <w:t xml:space="preserve"> (4.2)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9B464B">
              <w:rPr>
                <w:rFonts w:cs="Palatino-Roman"/>
                <w:i/>
                <w:sz w:val="24"/>
                <w:szCs w:val="24"/>
              </w:rPr>
              <w:t>Points to or gazes at pictures in books.</w:t>
            </w:r>
            <w:r>
              <w:rPr>
                <w:rFonts w:cs="Palatino-Roman"/>
                <w:i/>
                <w:sz w:val="24"/>
                <w:szCs w:val="24"/>
              </w:rPr>
              <w:t>(4.2)</w:t>
            </w:r>
          </w:p>
          <w:p w:rsidR="005D4FAB" w:rsidRPr="009B464B" w:rsidRDefault="005D4FAB" w:rsidP="005D4FAB">
            <w:pPr>
              <w:pStyle w:val="NoSpacing"/>
              <w:rPr>
                <w:rFonts w:cs="Palatino-Roman"/>
                <w:i/>
                <w:sz w:val="24"/>
                <w:szCs w:val="24"/>
              </w:rPr>
            </w:pPr>
            <w:r w:rsidRPr="009B464B">
              <w:rPr>
                <w:rFonts w:cs="Palatino-Roman"/>
                <w:i/>
                <w:sz w:val="24"/>
                <w:szCs w:val="24"/>
              </w:rPr>
              <w:t>Responds to or engages in rhymes with the caregiver.</w:t>
            </w:r>
            <w:r>
              <w:rPr>
                <w:rFonts w:cs="Palatino-Roman"/>
                <w:i/>
                <w:sz w:val="24"/>
                <w:szCs w:val="24"/>
              </w:rPr>
              <w:t>(4.2)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:rsidR="005D4FAB" w:rsidRPr="00847BBE" w:rsidRDefault="005D4FAB" w:rsidP="005D4FAB">
            <w:pPr>
              <w:jc w:val="center"/>
              <w:rPr>
                <w:sz w:val="24"/>
                <w:szCs w:val="24"/>
              </w:rPr>
            </w:pPr>
            <w:r w:rsidRPr="00847BBE">
              <w:rPr>
                <w:sz w:val="24"/>
                <w:szCs w:val="24"/>
              </w:rPr>
              <w:t>Caregiving Supports</w:t>
            </w:r>
          </w:p>
        </w:tc>
      </w:tr>
      <w:tr w:rsidR="005D4FAB" w:rsidRPr="00E56888" w:rsidTr="005D4FAB">
        <w:trPr>
          <w:trHeight w:val="377"/>
        </w:trPr>
        <w:tc>
          <w:tcPr>
            <w:tcW w:w="14688" w:type="dxa"/>
            <w:gridSpan w:val="10"/>
            <w:shd w:val="clear" w:color="auto" w:fill="FFFFFF" w:themeFill="background1"/>
          </w:tcPr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B464B">
              <w:rPr>
                <w:rFonts w:cs="Palatino-Roman"/>
                <w:sz w:val="24"/>
                <w:szCs w:val="24"/>
              </w:rPr>
              <w:t xml:space="preserve">Describe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 xml:space="preserve">child’s activities and Talk with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>child during routine activities, such as diapering and mealtime.</w:t>
            </w:r>
          </w:p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E143F7">
              <w:rPr>
                <w:rFonts w:cs="Palatino-Roman"/>
                <w:sz w:val="24"/>
                <w:szCs w:val="24"/>
              </w:rPr>
              <w:t xml:space="preserve">Repeat and expand </w:t>
            </w:r>
            <w:r w:rsidRPr="00E143F7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E143F7">
              <w:rPr>
                <w:rFonts w:cs="Palatino-Roman"/>
                <w:sz w:val="24"/>
                <w:szCs w:val="24"/>
              </w:rPr>
              <w:t>child’s vocalizations.</w:t>
            </w:r>
          </w:p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E143F7">
              <w:rPr>
                <w:rFonts w:cs="Palatino-Roman"/>
                <w:sz w:val="24"/>
                <w:szCs w:val="24"/>
              </w:rPr>
              <w:t xml:space="preserve">Support attention-getting strategies to gain interaction as needed with </w:t>
            </w:r>
            <w:r w:rsidRPr="00E143F7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E143F7">
              <w:rPr>
                <w:rFonts w:cs="Palatino-Roman"/>
                <w:sz w:val="24"/>
                <w:szCs w:val="24"/>
              </w:rPr>
              <w:t>child.</w:t>
            </w:r>
          </w:p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E143F7">
              <w:rPr>
                <w:rFonts w:cs="Palatino-Roman"/>
                <w:sz w:val="24"/>
                <w:szCs w:val="24"/>
              </w:rPr>
              <w:t xml:space="preserve">Take turns exchanging vocalizations with </w:t>
            </w:r>
            <w:r w:rsidRPr="00E143F7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E143F7">
              <w:rPr>
                <w:rFonts w:cs="Palatino-Roman"/>
                <w:sz w:val="24"/>
                <w:szCs w:val="24"/>
              </w:rPr>
              <w:t>child using his/her home language.</w:t>
            </w:r>
          </w:p>
          <w:p w:rsidR="005D4FAB" w:rsidRPr="00E143F7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E143F7">
              <w:rPr>
                <w:rFonts w:cs="Palatino-Roman"/>
                <w:sz w:val="24"/>
                <w:szCs w:val="24"/>
              </w:rPr>
              <w:t xml:space="preserve">Make eye contact with </w:t>
            </w:r>
            <w:r w:rsidRPr="00E143F7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E143F7">
              <w:rPr>
                <w:rFonts w:cs="Palatino-Roman"/>
                <w:sz w:val="24"/>
                <w:szCs w:val="24"/>
              </w:rPr>
              <w:t>child while speaking or listening, whenever possible, and with respect for cultural needs, hearing impairment</w:t>
            </w:r>
            <w:r>
              <w:rPr>
                <w:rFonts w:cs="Palatino-Roman"/>
                <w:sz w:val="24"/>
                <w:szCs w:val="24"/>
              </w:rPr>
              <w:t xml:space="preserve">, or </w:t>
            </w:r>
            <w:r w:rsidRPr="00E143F7">
              <w:rPr>
                <w:rFonts w:cs="Palatino-Roman"/>
                <w:sz w:val="24"/>
                <w:szCs w:val="24"/>
              </w:rPr>
              <w:t>developmental delay.</w:t>
            </w:r>
          </w:p>
          <w:p w:rsidR="005D4FAB" w:rsidRDefault="005D4FAB" w:rsidP="005D4FAB">
            <w:pPr>
              <w:rPr>
                <w:rFonts w:cs="Palatino-Roman"/>
                <w:sz w:val="24"/>
                <w:szCs w:val="24"/>
              </w:rPr>
            </w:pPr>
            <w:r w:rsidRPr="00E143F7">
              <w:rPr>
                <w:rFonts w:cs="Palatino-Roman"/>
                <w:sz w:val="24"/>
                <w:szCs w:val="24"/>
              </w:rPr>
              <w:t xml:space="preserve">Individualize strategies to facilitate communication with </w:t>
            </w:r>
            <w:r w:rsidRPr="00E143F7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E143F7">
              <w:rPr>
                <w:rFonts w:cs="Palatino-Roman"/>
                <w:sz w:val="24"/>
                <w:szCs w:val="24"/>
              </w:rPr>
              <w:t>child.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B464B">
              <w:rPr>
                <w:rFonts w:cs="Palatino-Roman"/>
                <w:sz w:val="24"/>
                <w:szCs w:val="24"/>
              </w:rPr>
              <w:t xml:space="preserve">Read books daily to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>child.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B464B">
              <w:rPr>
                <w:rFonts w:cs="Palatino-Roman"/>
                <w:sz w:val="24"/>
                <w:szCs w:val="24"/>
              </w:rPr>
              <w:t xml:space="preserve">Respond to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>child’s interest in a book, talking about pictures and actions.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9B464B">
              <w:rPr>
                <w:rFonts w:cs="Palatino-Roman"/>
                <w:sz w:val="24"/>
                <w:szCs w:val="24"/>
              </w:rPr>
              <w:t xml:space="preserve">Provide a variety of books, including both fiction and non-fiction books, and textures for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>child to explore.</w:t>
            </w:r>
          </w:p>
          <w:p w:rsidR="005D4FAB" w:rsidRPr="009B464B" w:rsidRDefault="005D4FAB" w:rsidP="005D4FAB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cs="Palatino-Roman"/>
                <w:sz w:val="24"/>
                <w:szCs w:val="24"/>
              </w:rPr>
              <w:t>P</w:t>
            </w:r>
            <w:r w:rsidRPr="009B464B">
              <w:rPr>
                <w:rFonts w:cs="Palatino-Roman"/>
                <w:sz w:val="24"/>
                <w:szCs w:val="24"/>
              </w:rPr>
              <w:t xml:space="preserve">rovide opportunities each day for </w:t>
            </w:r>
            <w:r w:rsidRPr="009B464B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9B464B">
              <w:rPr>
                <w:rFonts w:cs="Palatino-Roman"/>
                <w:sz w:val="24"/>
                <w:szCs w:val="24"/>
              </w:rPr>
              <w:t>child to participate in finger-plays, rhymes, and songs, including those in sign</w:t>
            </w:r>
          </w:p>
        </w:tc>
      </w:tr>
    </w:tbl>
    <w:p w:rsidR="006B1DB9" w:rsidRDefault="006B1DB9" w:rsidP="00EC38E7">
      <w:pPr>
        <w:rPr>
          <w:sz w:val="14"/>
        </w:rPr>
      </w:pPr>
    </w:p>
    <w:p w:rsidR="006B1DB9" w:rsidRDefault="006B1DB9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p w:rsidR="0044337D" w:rsidRDefault="0044337D" w:rsidP="00EC38E7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18"/>
      </w:tblGrid>
      <w:tr w:rsidR="009B464B" w:rsidTr="009B464B">
        <w:tc>
          <w:tcPr>
            <w:tcW w:w="14616" w:type="dxa"/>
            <w:gridSpan w:val="2"/>
            <w:shd w:val="clear" w:color="auto" w:fill="D9D9D9" w:themeFill="background1" w:themeFillShade="D9"/>
          </w:tcPr>
          <w:p w:rsidR="00FE056C" w:rsidRDefault="009B464B" w:rsidP="00FE056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9B464B">
              <w:rPr>
                <w:rFonts w:asciiTheme="majorHAnsi" w:hAnsiTheme="majorHAnsi"/>
                <w:sz w:val="44"/>
                <w:szCs w:val="44"/>
              </w:rPr>
              <w:lastRenderedPageBreak/>
              <w:t xml:space="preserve">Foundational </w:t>
            </w:r>
            <w:r w:rsidR="00FE056C">
              <w:rPr>
                <w:rFonts w:asciiTheme="majorHAnsi" w:hAnsiTheme="majorHAnsi"/>
                <w:sz w:val="44"/>
                <w:szCs w:val="44"/>
              </w:rPr>
              <w:t xml:space="preserve"> Art </w:t>
            </w:r>
            <w:r w:rsidRPr="009B464B">
              <w:rPr>
                <w:rFonts w:asciiTheme="majorHAnsi" w:hAnsiTheme="majorHAnsi"/>
                <w:sz w:val="44"/>
                <w:szCs w:val="44"/>
              </w:rPr>
              <w:t>Standards</w:t>
            </w:r>
          </w:p>
          <w:p w:rsidR="009B464B" w:rsidRDefault="009B464B" w:rsidP="00FE056C">
            <w:pPr>
              <w:jc w:val="center"/>
              <w:rPr>
                <w:sz w:val="14"/>
              </w:rPr>
            </w:pPr>
            <w:r w:rsidRPr="009B464B">
              <w:rPr>
                <w:rFonts w:asciiTheme="majorHAnsi" w:hAnsiTheme="majorHAnsi"/>
                <w:sz w:val="44"/>
                <w:szCs w:val="44"/>
              </w:rPr>
              <w:t>(These standards are incorporated every week)</w:t>
            </w:r>
          </w:p>
        </w:tc>
      </w:tr>
      <w:tr w:rsidR="009B464B" w:rsidTr="009B464B">
        <w:tc>
          <w:tcPr>
            <w:tcW w:w="1998" w:type="dxa"/>
            <w:shd w:val="clear" w:color="auto" w:fill="D9D9D9" w:themeFill="background1" w:themeFillShade="D9"/>
          </w:tcPr>
          <w:p w:rsidR="009B464B" w:rsidRDefault="009B464B" w:rsidP="00EC38E7">
            <w:pPr>
              <w:rPr>
                <w:sz w:val="14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18" w:type="dxa"/>
            <w:shd w:val="clear" w:color="auto" w:fill="FFFFFF" w:themeFill="background1"/>
          </w:tcPr>
          <w:p w:rsidR="009B464B" w:rsidRPr="009B464B" w:rsidRDefault="009B464B" w:rsidP="009B464B">
            <w:pPr>
              <w:autoSpaceDE w:val="0"/>
              <w:autoSpaceDN w:val="0"/>
              <w:adjustRightInd w:val="0"/>
              <w:rPr>
                <w:rFonts w:cs="Palatino-Roman"/>
                <w:i/>
                <w:sz w:val="28"/>
                <w:szCs w:val="28"/>
              </w:rPr>
            </w:pPr>
            <w:r w:rsidRPr="009B464B">
              <w:rPr>
                <w:i/>
                <w:sz w:val="28"/>
                <w:szCs w:val="28"/>
              </w:rPr>
              <w:t>6.1</w:t>
            </w:r>
            <w:r w:rsidRPr="009B464B">
              <w:rPr>
                <w:rFonts w:cs="Palatino-Roman"/>
                <w:i/>
                <w:sz w:val="28"/>
                <w:szCs w:val="28"/>
              </w:rPr>
              <w:t>Infants and toddlers explore art through a variety of safe two- and three-dimensional media.</w:t>
            </w:r>
          </w:p>
          <w:p w:rsidR="009B464B" w:rsidRPr="009B464B" w:rsidRDefault="009B464B" w:rsidP="009B464B">
            <w:pPr>
              <w:autoSpaceDE w:val="0"/>
              <w:autoSpaceDN w:val="0"/>
              <w:adjustRightInd w:val="0"/>
              <w:rPr>
                <w:rFonts w:cs="Palatino-Roman"/>
                <w:i/>
                <w:sz w:val="28"/>
                <w:szCs w:val="28"/>
              </w:rPr>
            </w:pPr>
            <w:r w:rsidRPr="009B464B">
              <w:rPr>
                <w:i/>
                <w:sz w:val="28"/>
                <w:szCs w:val="28"/>
              </w:rPr>
              <w:t>6.2</w:t>
            </w:r>
            <w:r w:rsidRPr="009B464B">
              <w:rPr>
                <w:rFonts w:cs="Palatino-Roman"/>
                <w:i/>
                <w:sz w:val="28"/>
                <w:szCs w:val="28"/>
              </w:rPr>
              <w:t>Infants and toddlers participate in a variety of rhythm, music, and movement experiences.</w:t>
            </w:r>
          </w:p>
          <w:p w:rsidR="009B464B" w:rsidRDefault="009B464B" w:rsidP="009B464B">
            <w:pPr>
              <w:rPr>
                <w:sz w:val="14"/>
              </w:rPr>
            </w:pPr>
            <w:r w:rsidRPr="009B464B">
              <w:rPr>
                <w:i/>
                <w:sz w:val="28"/>
                <w:szCs w:val="28"/>
              </w:rPr>
              <w:t>6.3</w:t>
            </w:r>
            <w:r w:rsidRPr="009B464B">
              <w:rPr>
                <w:rFonts w:cs="Palatino-Roman"/>
                <w:i/>
                <w:sz w:val="28"/>
                <w:szCs w:val="28"/>
              </w:rPr>
              <w:t>Infants and toddlers engage in dramatic play experiences.</w:t>
            </w:r>
          </w:p>
        </w:tc>
      </w:tr>
      <w:tr w:rsidR="009B464B" w:rsidTr="009B464B">
        <w:tc>
          <w:tcPr>
            <w:tcW w:w="1998" w:type="dxa"/>
            <w:shd w:val="clear" w:color="auto" w:fill="D9D9D9" w:themeFill="background1" w:themeFillShade="D9"/>
          </w:tcPr>
          <w:p w:rsidR="009B464B" w:rsidRDefault="009B464B" w:rsidP="00EC38E7">
            <w:pPr>
              <w:rPr>
                <w:sz w:val="14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Benchmarks</w:t>
            </w:r>
          </w:p>
        </w:tc>
        <w:tc>
          <w:tcPr>
            <w:tcW w:w="12618" w:type="dxa"/>
            <w:shd w:val="clear" w:color="auto" w:fill="FFFFFF" w:themeFill="background1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Gazes at a picture, photo, or mirror images.</w:t>
            </w:r>
            <w:r>
              <w:rPr>
                <w:rFonts w:cs="Palatino-Roman"/>
                <w:i/>
                <w:sz w:val="24"/>
                <w:szCs w:val="24"/>
              </w:rPr>
              <w:t xml:space="preserve"> (6.1)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With supervision, experiments with a variety of art materials.</w:t>
            </w:r>
            <w:r>
              <w:rPr>
                <w:rFonts w:cs="Palatino-Roman"/>
                <w:i/>
                <w:sz w:val="24"/>
                <w:szCs w:val="24"/>
              </w:rPr>
              <w:t>(6.1)</w:t>
            </w:r>
          </w:p>
          <w:p w:rsidR="009B464B" w:rsidRPr="00FE056C" w:rsidRDefault="00FE056C" w:rsidP="00FE056C">
            <w:pPr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Engages in experiences that support creative expression.</w:t>
            </w:r>
            <w:r>
              <w:rPr>
                <w:rFonts w:cs="Palatino-Roman"/>
                <w:i/>
                <w:sz w:val="24"/>
                <w:szCs w:val="24"/>
              </w:rPr>
              <w:t>(6.1)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Experiments with a variety of sound-making objects.</w:t>
            </w:r>
            <w:r>
              <w:rPr>
                <w:rFonts w:cs="Palatino-Roman"/>
                <w:i/>
                <w:sz w:val="24"/>
                <w:szCs w:val="24"/>
              </w:rPr>
              <w:t>(6.2)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Explores moving rhythmically.</w:t>
            </w:r>
            <w:r>
              <w:rPr>
                <w:rFonts w:cs="Palatino-Roman"/>
                <w:i/>
                <w:sz w:val="24"/>
                <w:szCs w:val="24"/>
              </w:rPr>
              <w:t>(6.2)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>
              <w:rPr>
                <w:rFonts w:cs="Palatino-Roman"/>
                <w:i/>
                <w:sz w:val="24"/>
                <w:szCs w:val="24"/>
              </w:rPr>
              <w:t>E</w:t>
            </w:r>
            <w:r w:rsidRPr="00FE056C">
              <w:rPr>
                <w:rFonts w:cs="Palatino-Roman"/>
                <w:i/>
                <w:sz w:val="24"/>
                <w:szCs w:val="24"/>
              </w:rPr>
              <w:t>njoys exploring ways of interacting with others through</w:t>
            </w:r>
            <w:r>
              <w:rPr>
                <w:rFonts w:cs="Palatino-Roman"/>
                <w:i/>
                <w:sz w:val="24"/>
                <w:szCs w:val="24"/>
              </w:rPr>
              <w:t xml:space="preserve"> t</w:t>
            </w:r>
            <w:r w:rsidRPr="00FE056C">
              <w:rPr>
                <w:rFonts w:cs="Palatino-Roman"/>
                <w:i/>
                <w:sz w:val="24"/>
                <w:szCs w:val="24"/>
              </w:rPr>
              <w:t>ouch and motion.</w:t>
            </w:r>
            <w:r>
              <w:rPr>
                <w:rFonts w:cs="Palatino-Roman"/>
                <w:i/>
                <w:sz w:val="24"/>
                <w:szCs w:val="24"/>
              </w:rPr>
              <w:t>(6.2)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Imitates the sound, facial expression, or gesture of another person.</w:t>
            </w:r>
            <w:r>
              <w:rPr>
                <w:rFonts w:cs="Palatino-Roman"/>
                <w:i/>
                <w:sz w:val="24"/>
                <w:szCs w:val="24"/>
              </w:rPr>
              <w:t>(6.3)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i/>
                <w:sz w:val="24"/>
                <w:szCs w:val="24"/>
              </w:rPr>
            </w:pPr>
            <w:r w:rsidRPr="00FE056C">
              <w:rPr>
                <w:rFonts w:cs="Palatino-Roman"/>
                <w:i/>
                <w:sz w:val="24"/>
                <w:szCs w:val="24"/>
              </w:rPr>
              <w:t>Imitates the actions and sounds of people, animals, and objects</w:t>
            </w:r>
            <w:r>
              <w:rPr>
                <w:rFonts w:cs="Palatino-Roman"/>
                <w:i/>
                <w:sz w:val="24"/>
                <w:szCs w:val="24"/>
              </w:rPr>
              <w:t xml:space="preserve"> </w:t>
            </w:r>
            <w:r w:rsidRPr="00FE056C">
              <w:rPr>
                <w:rFonts w:cs="Palatino-Roman"/>
                <w:i/>
                <w:sz w:val="24"/>
                <w:szCs w:val="24"/>
              </w:rPr>
              <w:t>in the environment.</w:t>
            </w:r>
            <w:r>
              <w:rPr>
                <w:rFonts w:cs="Palatino-Roman"/>
                <w:i/>
                <w:sz w:val="24"/>
                <w:szCs w:val="24"/>
              </w:rPr>
              <w:t>(6.3)</w:t>
            </w:r>
          </w:p>
        </w:tc>
      </w:tr>
      <w:tr w:rsidR="009B464B" w:rsidTr="009B464B">
        <w:tc>
          <w:tcPr>
            <w:tcW w:w="14616" w:type="dxa"/>
            <w:gridSpan w:val="2"/>
            <w:shd w:val="clear" w:color="auto" w:fill="D9D9D9" w:themeFill="background1" w:themeFillShade="D9"/>
          </w:tcPr>
          <w:p w:rsidR="009B464B" w:rsidRDefault="009B464B" w:rsidP="009B464B">
            <w:pPr>
              <w:jc w:val="center"/>
              <w:rPr>
                <w:sz w:val="14"/>
              </w:rPr>
            </w:pPr>
            <w:r w:rsidRPr="00847BBE">
              <w:rPr>
                <w:sz w:val="24"/>
                <w:szCs w:val="24"/>
              </w:rPr>
              <w:t>Caregiving Supports</w:t>
            </w:r>
          </w:p>
        </w:tc>
      </w:tr>
      <w:tr w:rsidR="009B464B" w:rsidTr="009B464B">
        <w:tc>
          <w:tcPr>
            <w:tcW w:w="14616" w:type="dxa"/>
            <w:gridSpan w:val="2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>
              <w:rPr>
                <w:rFonts w:cs="Palatino-Roman"/>
                <w:sz w:val="24"/>
                <w:szCs w:val="24"/>
              </w:rPr>
              <w:t>P</w:t>
            </w:r>
            <w:r w:rsidRPr="00FE056C">
              <w:rPr>
                <w:rFonts w:cs="Palatino-Roman"/>
                <w:sz w:val="24"/>
                <w:szCs w:val="24"/>
              </w:rPr>
              <w:t>rovide supervised daily opportunities for creative expression that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FE056C">
              <w:rPr>
                <w:rFonts w:cs="Palatino-Roman"/>
                <w:sz w:val="24"/>
                <w:szCs w:val="24"/>
              </w:rPr>
              <w:t>Reflect the home cultures of the families served.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FE056C">
              <w:rPr>
                <w:rFonts w:cs="Palatino-Roman"/>
                <w:sz w:val="24"/>
                <w:szCs w:val="24"/>
              </w:rPr>
              <w:t>Use descriptive words to point out colors, shapes, and textures during</w:t>
            </w:r>
            <w:r>
              <w:rPr>
                <w:rFonts w:cs="Palatino-Roman"/>
                <w:sz w:val="24"/>
                <w:szCs w:val="24"/>
              </w:rPr>
              <w:t xml:space="preserve"> </w:t>
            </w:r>
            <w:r w:rsidRPr="00FE056C">
              <w:rPr>
                <w:rFonts w:cs="Palatino-Roman"/>
                <w:sz w:val="24"/>
                <w:szCs w:val="24"/>
              </w:rPr>
              <w:t xml:space="preserve">a creative art experience.  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FE056C">
              <w:rPr>
                <w:rFonts w:cs="Palatino-Roman"/>
                <w:sz w:val="24"/>
                <w:szCs w:val="24"/>
              </w:rPr>
              <w:t xml:space="preserve">Join </w:t>
            </w:r>
            <w:r w:rsidRPr="00FE056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FE056C">
              <w:rPr>
                <w:rFonts w:cs="Palatino-Roman"/>
                <w:sz w:val="24"/>
                <w:szCs w:val="24"/>
              </w:rPr>
              <w:t>child in daily singing and movement activities to music.</w:t>
            </w:r>
          </w:p>
          <w:p w:rsidR="009B464B" w:rsidRPr="00FE056C" w:rsidRDefault="00FE056C" w:rsidP="00FE056C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FE056C">
              <w:rPr>
                <w:rFonts w:cs="Palatino-Roman"/>
                <w:sz w:val="24"/>
                <w:szCs w:val="24"/>
              </w:rPr>
              <w:t xml:space="preserve">Provide </w:t>
            </w:r>
            <w:r w:rsidRPr="00FE056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FE056C">
              <w:rPr>
                <w:rFonts w:cs="Palatino-Roman"/>
                <w:sz w:val="24"/>
                <w:szCs w:val="24"/>
              </w:rPr>
              <w:t>child with opportunities to experience musical activities</w:t>
            </w:r>
            <w:r>
              <w:rPr>
                <w:rFonts w:cs="Palatino-Roman"/>
                <w:sz w:val="24"/>
                <w:szCs w:val="24"/>
              </w:rPr>
              <w:t xml:space="preserve"> </w:t>
            </w:r>
            <w:r w:rsidRPr="00FE056C">
              <w:rPr>
                <w:rFonts w:cs="Palatino-Roman"/>
                <w:sz w:val="24"/>
                <w:szCs w:val="24"/>
              </w:rPr>
              <w:t>and traditions reflecting the home cultures of the families served.</w:t>
            </w:r>
          </w:p>
          <w:p w:rsidR="00FE056C" w:rsidRPr="00FE056C" w:rsidRDefault="00FE056C" w:rsidP="00FE056C">
            <w:pPr>
              <w:autoSpaceDE w:val="0"/>
              <w:autoSpaceDN w:val="0"/>
              <w:adjustRightInd w:val="0"/>
              <w:rPr>
                <w:rFonts w:cs="Palatino-Italic"/>
                <w:i/>
                <w:iCs/>
                <w:sz w:val="24"/>
                <w:szCs w:val="24"/>
              </w:rPr>
            </w:pPr>
            <w:r w:rsidRPr="00FE056C">
              <w:rPr>
                <w:rFonts w:cs="Palatino-Roman"/>
                <w:sz w:val="24"/>
                <w:szCs w:val="24"/>
              </w:rPr>
              <w:t xml:space="preserve">Provide space, time, and materials from the home culture for </w:t>
            </w:r>
            <w:r w:rsidRPr="00FE056C">
              <w:rPr>
                <w:rFonts w:cs="Palatino-Italic"/>
                <w:i/>
                <w:iCs/>
                <w:sz w:val="24"/>
                <w:szCs w:val="24"/>
              </w:rPr>
              <w:t>each</w:t>
            </w:r>
            <w:r>
              <w:rPr>
                <w:rFonts w:cs="Palatino-Italic"/>
                <w:i/>
                <w:iCs/>
                <w:sz w:val="24"/>
                <w:szCs w:val="24"/>
              </w:rPr>
              <w:t xml:space="preserve"> </w:t>
            </w:r>
            <w:r w:rsidRPr="00FE056C">
              <w:rPr>
                <w:rFonts w:cs="Palatino-Roman"/>
                <w:sz w:val="24"/>
                <w:szCs w:val="24"/>
              </w:rPr>
              <w:t>child to use in imitating actions, simple roles, and in pretend play.</w:t>
            </w:r>
          </w:p>
          <w:p w:rsidR="00FE056C" w:rsidRPr="00FE056C" w:rsidRDefault="00FE056C" w:rsidP="00FE056C">
            <w:pPr>
              <w:rPr>
                <w:sz w:val="14"/>
              </w:rPr>
            </w:pPr>
            <w:r w:rsidRPr="00FE056C">
              <w:rPr>
                <w:rFonts w:cs="Palatino-Roman"/>
                <w:sz w:val="24"/>
                <w:szCs w:val="24"/>
              </w:rPr>
              <w:t xml:space="preserve"> Play with </w:t>
            </w:r>
            <w:r w:rsidRPr="00FE056C">
              <w:rPr>
                <w:rFonts w:cs="Palatino-Italic"/>
                <w:i/>
                <w:iCs/>
                <w:sz w:val="24"/>
                <w:szCs w:val="24"/>
              </w:rPr>
              <w:t xml:space="preserve">each </w:t>
            </w:r>
            <w:r w:rsidRPr="00FE056C">
              <w:rPr>
                <w:rFonts w:cs="Palatino-Roman"/>
                <w:sz w:val="24"/>
                <w:szCs w:val="24"/>
              </w:rPr>
              <w:t>child in pretend play (such as pretending to eat, drink).</w:t>
            </w:r>
          </w:p>
        </w:tc>
      </w:tr>
    </w:tbl>
    <w:p w:rsidR="009B464B" w:rsidRPr="006A0955" w:rsidRDefault="009B464B" w:rsidP="00EC38E7">
      <w:pPr>
        <w:rPr>
          <w:sz w:val="14"/>
        </w:rPr>
      </w:pPr>
    </w:p>
    <w:sectPr w:rsidR="009B464B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A3" w:rsidRDefault="008A0BA3" w:rsidP="002E46F1">
      <w:pPr>
        <w:spacing w:after="0" w:line="240" w:lineRule="auto"/>
      </w:pPr>
      <w:r>
        <w:separator/>
      </w:r>
    </w:p>
  </w:endnote>
  <w:endnote w:type="continuationSeparator" w:id="0">
    <w:p w:rsidR="008A0BA3" w:rsidRDefault="008A0BA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1" w:rsidRPr="002E46F1" w:rsidRDefault="00E550A1" w:rsidP="002E46F1">
    <w:pPr>
      <w:pStyle w:val="NoSpacing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A3" w:rsidRDefault="008A0BA3" w:rsidP="002E46F1">
      <w:pPr>
        <w:spacing w:after="0" w:line="240" w:lineRule="auto"/>
      </w:pPr>
      <w:r>
        <w:separator/>
      </w:r>
    </w:p>
  </w:footnote>
  <w:footnote w:type="continuationSeparator" w:id="0">
    <w:p w:rsidR="008A0BA3" w:rsidRDefault="008A0BA3" w:rsidP="002E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D4F"/>
    <w:rsid w:val="00042676"/>
    <w:rsid w:val="000443CD"/>
    <w:rsid w:val="000450B3"/>
    <w:rsid w:val="0008265B"/>
    <w:rsid w:val="0008456F"/>
    <w:rsid w:val="00095B4F"/>
    <w:rsid w:val="000A2D4E"/>
    <w:rsid w:val="000B329D"/>
    <w:rsid w:val="000E4499"/>
    <w:rsid w:val="00113B8E"/>
    <w:rsid w:val="0011696B"/>
    <w:rsid w:val="00153146"/>
    <w:rsid w:val="001742E1"/>
    <w:rsid w:val="00177191"/>
    <w:rsid w:val="00183E5E"/>
    <w:rsid w:val="00192E75"/>
    <w:rsid w:val="001A5F1D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47285"/>
    <w:rsid w:val="0026346A"/>
    <w:rsid w:val="00284EF4"/>
    <w:rsid w:val="00285579"/>
    <w:rsid w:val="002939CC"/>
    <w:rsid w:val="002A4F43"/>
    <w:rsid w:val="002B01A4"/>
    <w:rsid w:val="002B269A"/>
    <w:rsid w:val="002E3C07"/>
    <w:rsid w:val="002E46F1"/>
    <w:rsid w:val="002F4888"/>
    <w:rsid w:val="002F7C64"/>
    <w:rsid w:val="0032667D"/>
    <w:rsid w:val="00345303"/>
    <w:rsid w:val="003518C1"/>
    <w:rsid w:val="00373F61"/>
    <w:rsid w:val="003804A3"/>
    <w:rsid w:val="00383005"/>
    <w:rsid w:val="003863F2"/>
    <w:rsid w:val="00393CB9"/>
    <w:rsid w:val="003A3188"/>
    <w:rsid w:val="003A4C57"/>
    <w:rsid w:val="003C5CDD"/>
    <w:rsid w:val="003C7B69"/>
    <w:rsid w:val="003D0F37"/>
    <w:rsid w:val="003E19AD"/>
    <w:rsid w:val="003F22ED"/>
    <w:rsid w:val="0043194F"/>
    <w:rsid w:val="004320E8"/>
    <w:rsid w:val="0044337D"/>
    <w:rsid w:val="00444826"/>
    <w:rsid w:val="004666C6"/>
    <w:rsid w:val="00490139"/>
    <w:rsid w:val="00491BA0"/>
    <w:rsid w:val="004951AA"/>
    <w:rsid w:val="00495C8B"/>
    <w:rsid w:val="00497C62"/>
    <w:rsid w:val="004A0869"/>
    <w:rsid w:val="004B34FF"/>
    <w:rsid w:val="004C6670"/>
    <w:rsid w:val="004C7CD2"/>
    <w:rsid w:val="004D62D1"/>
    <w:rsid w:val="004F05F7"/>
    <w:rsid w:val="00536F74"/>
    <w:rsid w:val="00550CF9"/>
    <w:rsid w:val="00581692"/>
    <w:rsid w:val="005A3533"/>
    <w:rsid w:val="005D3E6B"/>
    <w:rsid w:val="005D4FAB"/>
    <w:rsid w:val="005E1DCC"/>
    <w:rsid w:val="005F0C76"/>
    <w:rsid w:val="00624853"/>
    <w:rsid w:val="00624EF5"/>
    <w:rsid w:val="00633559"/>
    <w:rsid w:val="00645C5E"/>
    <w:rsid w:val="006465F3"/>
    <w:rsid w:val="0064728C"/>
    <w:rsid w:val="00650B1D"/>
    <w:rsid w:val="0066080F"/>
    <w:rsid w:val="00694154"/>
    <w:rsid w:val="006973D1"/>
    <w:rsid w:val="006A01EB"/>
    <w:rsid w:val="006A0955"/>
    <w:rsid w:val="006A1551"/>
    <w:rsid w:val="006B09E7"/>
    <w:rsid w:val="006B1DB9"/>
    <w:rsid w:val="006C450A"/>
    <w:rsid w:val="006C5CA2"/>
    <w:rsid w:val="006C74C7"/>
    <w:rsid w:val="006E2E9A"/>
    <w:rsid w:val="006E6D4F"/>
    <w:rsid w:val="007200B6"/>
    <w:rsid w:val="00722AAF"/>
    <w:rsid w:val="00731B1F"/>
    <w:rsid w:val="00740747"/>
    <w:rsid w:val="007437B7"/>
    <w:rsid w:val="0075207A"/>
    <w:rsid w:val="00753896"/>
    <w:rsid w:val="00756BD5"/>
    <w:rsid w:val="00773DE2"/>
    <w:rsid w:val="00776B78"/>
    <w:rsid w:val="00786C0A"/>
    <w:rsid w:val="007A2325"/>
    <w:rsid w:val="007B38B9"/>
    <w:rsid w:val="007C6146"/>
    <w:rsid w:val="007C7FAE"/>
    <w:rsid w:val="007D429C"/>
    <w:rsid w:val="007F1912"/>
    <w:rsid w:val="00810F98"/>
    <w:rsid w:val="0084108C"/>
    <w:rsid w:val="00847BBE"/>
    <w:rsid w:val="0085000E"/>
    <w:rsid w:val="008541A1"/>
    <w:rsid w:val="00863685"/>
    <w:rsid w:val="0086399C"/>
    <w:rsid w:val="00892E59"/>
    <w:rsid w:val="008A0BA3"/>
    <w:rsid w:val="008A7875"/>
    <w:rsid w:val="008B5D9E"/>
    <w:rsid w:val="008C1B96"/>
    <w:rsid w:val="008E30A2"/>
    <w:rsid w:val="008F0FA0"/>
    <w:rsid w:val="008F6BD7"/>
    <w:rsid w:val="00904275"/>
    <w:rsid w:val="0090462C"/>
    <w:rsid w:val="00921979"/>
    <w:rsid w:val="00922FD4"/>
    <w:rsid w:val="0092786E"/>
    <w:rsid w:val="00932F1B"/>
    <w:rsid w:val="00934D7D"/>
    <w:rsid w:val="00947E1A"/>
    <w:rsid w:val="0095396A"/>
    <w:rsid w:val="0095600D"/>
    <w:rsid w:val="00964241"/>
    <w:rsid w:val="009B4622"/>
    <w:rsid w:val="009B464B"/>
    <w:rsid w:val="009C058E"/>
    <w:rsid w:val="009C118C"/>
    <w:rsid w:val="009F1894"/>
    <w:rsid w:val="009F3217"/>
    <w:rsid w:val="009F477C"/>
    <w:rsid w:val="00A06FF6"/>
    <w:rsid w:val="00A13508"/>
    <w:rsid w:val="00A2566C"/>
    <w:rsid w:val="00A342D5"/>
    <w:rsid w:val="00A35EBA"/>
    <w:rsid w:val="00A372AF"/>
    <w:rsid w:val="00A56405"/>
    <w:rsid w:val="00A660E1"/>
    <w:rsid w:val="00A7130D"/>
    <w:rsid w:val="00A76D8F"/>
    <w:rsid w:val="00A813CF"/>
    <w:rsid w:val="00A928DE"/>
    <w:rsid w:val="00A97080"/>
    <w:rsid w:val="00AB2C43"/>
    <w:rsid w:val="00AB69BF"/>
    <w:rsid w:val="00AC540C"/>
    <w:rsid w:val="00AD30F6"/>
    <w:rsid w:val="00AE7E5A"/>
    <w:rsid w:val="00B073C6"/>
    <w:rsid w:val="00B227E7"/>
    <w:rsid w:val="00B52D7B"/>
    <w:rsid w:val="00B8292D"/>
    <w:rsid w:val="00B909E4"/>
    <w:rsid w:val="00B91E01"/>
    <w:rsid w:val="00B94EE3"/>
    <w:rsid w:val="00B97908"/>
    <w:rsid w:val="00B97CC4"/>
    <w:rsid w:val="00BB5530"/>
    <w:rsid w:val="00BC67F9"/>
    <w:rsid w:val="00BD552B"/>
    <w:rsid w:val="00C06D45"/>
    <w:rsid w:val="00C27954"/>
    <w:rsid w:val="00C3371D"/>
    <w:rsid w:val="00C514B5"/>
    <w:rsid w:val="00C62258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60684"/>
    <w:rsid w:val="00D74369"/>
    <w:rsid w:val="00D82062"/>
    <w:rsid w:val="00D902EA"/>
    <w:rsid w:val="00D90BC0"/>
    <w:rsid w:val="00D93828"/>
    <w:rsid w:val="00DA28A2"/>
    <w:rsid w:val="00DA6AB0"/>
    <w:rsid w:val="00DB7C32"/>
    <w:rsid w:val="00DC1FBA"/>
    <w:rsid w:val="00DC3AE1"/>
    <w:rsid w:val="00DC7475"/>
    <w:rsid w:val="00DE5ACF"/>
    <w:rsid w:val="00DE5ADF"/>
    <w:rsid w:val="00DF7E4F"/>
    <w:rsid w:val="00E143F7"/>
    <w:rsid w:val="00E14D05"/>
    <w:rsid w:val="00E325D3"/>
    <w:rsid w:val="00E54238"/>
    <w:rsid w:val="00E550A1"/>
    <w:rsid w:val="00E56888"/>
    <w:rsid w:val="00E65427"/>
    <w:rsid w:val="00E67F69"/>
    <w:rsid w:val="00E74FA9"/>
    <w:rsid w:val="00E93CF1"/>
    <w:rsid w:val="00EA7CEA"/>
    <w:rsid w:val="00EB2CC9"/>
    <w:rsid w:val="00EC38E7"/>
    <w:rsid w:val="00ED155C"/>
    <w:rsid w:val="00EE1CAD"/>
    <w:rsid w:val="00EE524D"/>
    <w:rsid w:val="00EF7FD7"/>
    <w:rsid w:val="00F00939"/>
    <w:rsid w:val="00F13298"/>
    <w:rsid w:val="00F150F0"/>
    <w:rsid w:val="00F24E43"/>
    <w:rsid w:val="00F377B8"/>
    <w:rsid w:val="00F43F87"/>
    <w:rsid w:val="00F761FB"/>
    <w:rsid w:val="00F773EF"/>
    <w:rsid w:val="00F87C2D"/>
    <w:rsid w:val="00FA355C"/>
    <w:rsid w:val="00FD036B"/>
    <w:rsid w:val="00FE056C"/>
    <w:rsid w:val="00FE4940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5EE0-07DF-46A1-98BD-C696A078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</dc:creator>
  <cp:lastModifiedBy>ACCC Staff Room</cp:lastModifiedBy>
  <cp:revision>18</cp:revision>
  <cp:lastPrinted>2013-02-19T22:52:00Z</cp:lastPrinted>
  <dcterms:created xsi:type="dcterms:W3CDTF">2013-12-26T14:23:00Z</dcterms:created>
  <dcterms:modified xsi:type="dcterms:W3CDTF">2014-01-06T20:11:00Z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